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E5333" w14:textId="77777777" w:rsidR="008577AA" w:rsidRDefault="00022AD3">
      <w:pPr>
        <w:spacing w:after="0" w:line="240" w:lineRule="auto"/>
        <w:jc w:val="center"/>
        <w:rPr>
          <w:b/>
          <w:sz w:val="28"/>
          <w:szCs w:val="28"/>
        </w:rPr>
      </w:pPr>
      <w:r>
        <w:rPr>
          <w:b/>
          <w:sz w:val="28"/>
          <w:szCs w:val="28"/>
        </w:rPr>
        <w:t>ỦY BAN NHÂN DÂN THÀNH PHỐ HỒ CHÍ MINH</w:t>
      </w:r>
    </w:p>
    <w:p w14:paraId="143A8227" w14:textId="77777777" w:rsidR="008577AA" w:rsidRDefault="00022AD3">
      <w:pPr>
        <w:spacing w:after="0"/>
        <w:jc w:val="center"/>
        <w:rPr>
          <w:b/>
          <w:sz w:val="28"/>
          <w:szCs w:val="28"/>
        </w:rPr>
      </w:pPr>
      <w:r>
        <w:rPr>
          <w:b/>
          <w:sz w:val="28"/>
          <w:szCs w:val="28"/>
        </w:rPr>
        <w:t>TRƯỜNG CAO ĐẲNG LÝ TỰ TRỌNG THÀNH PHỐ HỒ CHÍ MINH</w:t>
      </w:r>
    </w:p>
    <w:p w14:paraId="239FD59B" w14:textId="77777777" w:rsidR="008577AA" w:rsidRDefault="00022AD3">
      <w:pPr>
        <w:spacing w:after="0"/>
        <w:jc w:val="center"/>
        <w:rPr>
          <w:b/>
          <w:sz w:val="28"/>
          <w:szCs w:val="28"/>
        </w:rPr>
      </w:pPr>
      <w:r>
        <w:rPr>
          <w:b/>
          <w:sz w:val="28"/>
          <w:szCs w:val="28"/>
        </w:rPr>
        <w:t>KHOA KINH TẾ</w:t>
      </w:r>
    </w:p>
    <w:p w14:paraId="45D26111" w14:textId="77777777" w:rsidR="008577AA" w:rsidRDefault="008577AA">
      <w:pPr>
        <w:spacing w:after="0"/>
        <w:jc w:val="center"/>
        <w:rPr>
          <w:b/>
          <w:sz w:val="28"/>
          <w:szCs w:val="28"/>
        </w:rPr>
      </w:pPr>
    </w:p>
    <w:p w14:paraId="32E2A723" w14:textId="77777777" w:rsidR="008577AA" w:rsidRDefault="00022AD3">
      <w:pPr>
        <w:spacing w:after="0"/>
        <w:jc w:val="center"/>
        <w:rPr>
          <w:b/>
          <w:sz w:val="28"/>
          <w:szCs w:val="28"/>
        </w:rPr>
      </w:pPr>
      <w:r>
        <w:rPr>
          <w:noProof/>
        </w:rPr>
        <w:drawing>
          <wp:inline distT="0" distB="0" distL="0" distR="0" wp14:anchorId="2287A4F1" wp14:editId="48CF876B">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3C32BB03" w14:textId="77777777" w:rsidR="008577AA" w:rsidRDefault="008577AA">
      <w:pPr>
        <w:spacing w:after="0"/>
        <w:jc w:val="center"/>
        <w:rPr>
          <w:b/>
          <w:sz w:val="28"/>
          <w:szCs w:val="28"/>
        </w:rPr>
      </w:pPr>
    </w:p>
    <w:p w14:paraId="013D3F01" w14:textId="77777777" w:rsidR="008577AA" w:rsidRDefault="00022AD3">
      <w:pPr>
        <w:spacing w:after="0"/>
        <w:rPr>
          <w:b/>
          <w:sz w:val="28"/>
          <w:szCs w:val="28"/>
          <w:lang w:val="vi-VN"/>
        </w:rPr>
      </w:pPr>
      <w:r>
        <w:rPr>
          <w:b/>
          <w:sz w:val="28"/>
          <w:szCs w:val="28"/>
        </w:rPr>
        <w:t xml:space="preserve">                NHÓM:</w:t>
      </w:r>
      <w:r>
        <w:rPr>
          <w:b/>
          <w:sz w:val="28"/>
          <w:szCs w:val="28"/>
          <w:lang w:val="vi-VN"/>
        </w:rPr>
        <w:t xml:space="preserve"> 01</w:t>
      </w:r>
    </w:p>
    <w:p w14:paraId="25A6C5D5" w14:textId="77777777" w:rsidR="008577AA" w:rsidRDefault="00022AD3">
      <w:pPr>
        <w:spacing w:after="0" w:line="360" w:lineRule="auto"/>
        <w:ind w:left="426" w:firstLine="720"/>
        <w:jc w:val="both"/>
        <w:rPr>
          <w:b/>
          <w:bCs/>
          <w:sz w:val="28"/>
          <w:szCs w:val="28"/>
        </w:rPr>
      </w:pPr>
      <w:r>
        <w:rPr>
          <w:b/>
          <w:bCs/>
          <w:sz w:val="28"/>
          <w:szCs w:val="28"/>
        </w:rPr>
        <w:t xml:space="preserve">SVTH:    </w:t>
      </w:r>
      <w:r>
        <w:rPr>
          <w:b/>
          <w:bCs/>
          <w:sz w:val="28"/>
          <w:szCs w:val="28"/>
          <w:lang w:val="vi-VN"/>
        </w:rPr>
        <w:t>CHÂU HUỲNH ANH</w:t>
      </w:r>
      <w:r>
        <w:rPr>
          <w:b/>
          <w:bCs/>
          <w:sz w:val="28"/>
          <w:szCs w:val="28"/>
        </w:rPr>
        <w:t xml:space="preserve">     - MSSV: </w:t>
      </w:r>
      <w:r>
        <w:rPr>
          <w:b/>
          <w:bCs/>
          <w:sz w:val="28"/>
          <w:szCs w:val="28"/>
          <w:lang w:val="vi-VN"/>
        </w:rPr>
        <w:t>20006051</w:t>
      </w:r>
    </w:p>
    <w:p w14:paraId="0A004643" w14:textId="77777777" w:rsidR="008577AA" w:rsidRDefault="00022AD3">
      <w:pPr>
        <w:spacing w:after="0" w:line="360" w:lineRule="auto"/>
        <w:ind w:left="426" w:firstLine="720"/>
        <w:jc w:val="both"/>
        <w:rPr>
          <w:b/>
          <w:bCs/>
          <w:sz w:val="28"/>
          <w:szCs w:val="28"/>
          <w:lang w:val="vi-VN"/>
        </w:rPr>
      </w:pPr>
      <w:r>
        <w:rPr>
          <w:b/>
          <w:bCs/>
          <w:sz w:val="28"/>
          <w:szCs w:val="28"/>
        </w:rPr>
        <w:t xml:space="preserve">                </w:t>
      </w:r>
      <w:r>
        <w:rPr>
          <w:b/>
          <w:bCs/>
          <w:sz w:val="28"/>
          <w:szCs w:val="28"/>
          <w:lang w:val="vi-VN"/>
        </w:rPr>
        <w:t>TRẦN THỊ QUỲNH NHƯ</w:t>
      </w:r>
      <w:r>
        <w:rPr>
          <w:b/>
          <w:bCs/>
          <w:sz w:val="28"/>
          <w:szCs w:val="28"/>
        </w:rPr>
        <w:t xml:space="preserve">     - MSSV:</w:t>
      </w:r>
      <w:r>
        <w:rPr>
          <w:b/>
          <w:bCs/>
          <w:sz w:val="28"/>
          <w:szCs w:val="28"/>
          <w:lang w:val="vi-VN"/>
        </w:rPr>
        <w:t xml:space="preserve"> </w:t>
      </w:r>
      <w:r>
        <w:rPr>
          <w:b/>
          <w:bCs/>
          <w:sz w:val="28"/>
          <w:szCs w:val="28"/>
        </w:rPr>
        <w:t>20006045</w:t>
      </w:r>
    </w:p>
    <w:p w14:paraId="47943B10" w14:textId="77777777" w:rsidR="008577AA" w:rsidRDefault="008577AA">
      <w:pPr>
        <w:spacing w:after="0" w:line="360" w:lineRule="auto"/>
        <w:rPr>
          <w:b/>
          <w:sz w:val="50"/>
          <w:szCs w:val="40"/>
        </w:rPr>
      </w:pPr>
    </w:p>
    <w:p w14:paraId="1CAAB848" w14:textId="77777777" w:rsidR="008577AA" w:rsidRDefault="00022AD3">
      <w:pPr>
        <w:spacing w:after="0" w:line="360" w:lineRule="auto"/>
        <w:jc w:val="center"/>
        <w:rPr>
          <w:b/>
          <w:color w:val="FF0000"/>
          <w:sz w:val="32"/>
          <w:szCs w:val="32"/>
        </w:rPr>
      </w:pPr>
      <w:r>
        <w:rPr>
          <w:b/>
          <w:color w:val="FF0000"/>
          <w:sz w:val="32"/>
          <w:szCs w:val="32"/>
        </w:rPr>
        <w:t>TIỂU LUẬN MÔN KẾ TOÁN CHI PHÍ</w:t>
      </w:r>
    </w:p>
    <w:p w14:paraId="5C6C6DAF" w14:textId="77777777" w:rsidR="008577AA" w:rsidRDefault="008577AA">
      <w:pPr>
        <w:spacing w:after="0" w:line="360" w:lineRule="auto"/>
        <w:jc w:val="center"/>
        <w:rPr>
          <w:b/>
          <w:color w:val="FF0000"/>
          <w:sz w:val="28"/>
          <w:szCs w:val="28"/>
        </w:rPr>
      </w:pPr>
    </w:p>
    <w:p w14:paraId="46B8B002" w14:textId="77777777" w:rsidR="008577AA" w:rsidRDefault="00022AD3">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KẾ TOÁN DOANH NGHIỆP</w:t>
      </w:r>
    </w:p>
    <w:p w14:paraId="364529F9" w14:textId="77777777" w:rsidR="008577AA" w:rsidRDefault="00022AD3">
      <w:pPr>
        <w:widowControl w:val="0"/>
        <w:spacing w:after="0" w:line="360" w:lineRule="auto"/>
        <w:jc w:val="both"/>
        <w:rPr>
          <w:b/>
          <w:color w:val="000000"/>
          <w:sz w:val="28"/>
          <w:szCs w:val="28"/>
          <w:lang w:val="fr-FR"/>
        </w:rPr>
      </w:pPr>
      <w:r>
        <w:rPr>
          <w:b/>
          <w:color w:val="000000"/>
          <w:sz w:val="28"/>
          <w:szCs w:val="28"/>
          <w:lang w:val="fr-FR"/>
        </w:rPr>
        <w:t>Lớp học: 20C2-KTD1</w:t>
      </w:r>
    </w:p>
    <w:p w14:paraId="166808DB" w14:textId="77777777" w:rsidR="008577AA" w:rsidRDefault="00022AD3">
      <w:pPr>
        <w:widowControl w:val="0"/>
        <w:spacing w:after="0" w:line="360" w:lineRule="auto"/>
        <w:jc w:val="both"/>
        <w:rPr>
          <w:b/>
          <w:sz w:val="28"/>
          <w:szCs w:val="28"/>
        </w:rPr>
      </w:pPr>
      <w:r>
        <w:rPr>
          <w:b/>
          <w:sz w:val="28"/>
          <w:szCs w:val="28"/>
        </w:rPr>
        <w:tab/>
      </w:r>
      <w:r>
        <w:rPr>
          <w:b/>
          <w:sz w:val="28"/>
          <w:szCs w:val="28"/>
        </w:rPr>
        <w:tab/>
      </w:r>
    </w:p>
    <w:p w14:paraId="30287368" w14:textId="77777777" w:rsidR="008577AA" w:rsidRDefault="008577AA">
      <w:pPr>
        <w:spacing w:after="0" w:line="360" w:lineRule="auto"/>
        <w:jc w:val="center"/>
        <w:rPr>
          <w:b/>
          <w:sz w:val="28"/>
          <w:szCs w:val="28"/>
        </w:rPr>
      </w:pPr>
    </w:p>
    <w:p w14:paraId="1AE018F4" w14:textId="77777777" w:rsidR="008577AA" w:rsidRDefault="008577AA">
      <w:pPr>
        <w:spacing w:after="0" w:line="360" w:lineRule="auto"/>
        <w:jc w:val="center"/>
        <w:rPr>
          <w:b/>
          <w:color w:val="FF0000"/>
          <w:sz w:val="28"/>
          <w:szCs w:val="28"/>
        </w:rPr>
      </w:pPr>
    </w:p>
    <w:p w14:paraId="2229F6A6" w14:textId="77777777" w:rsidR="008577AA" w:rsidRDefault="008577AA">
      <w:pPr>
        <w:spacing w:after="0" w:line="360" w:lineRule="auto"/>
        <w:jc w:val="center"/>
        <w:rPr>
          <w:b/>
          <w:sz w:val="28"/>
          <w:szCs w:val="28"/>
        </w:rPr>
      </w:pPr>
    </w:p>
    <w:p w14:paraId="3EE80603" w14:textId="77777777" w:rsidR="008577AA" w:rsidRDefault="008577AA">
      <w:pPr>
        <w:spacing w:after="0" w:line="360" w:lineRule="auto"/>
        <w:jc w:val="center"/>
        <w:rPr>
          <w:b/>
          <w:sz w:val="28"/>
          <w:szCs w:val="28"/>
        </w:rPr>
      </w:pPr>
    </w:p>
    <w:p w14:paraId="663B7468" w14:textId="77777777" w:rsidR="008577AA" w:rsidRDefault="00022AD3">
      <w:pPr>
        <w:spacing w:after="0" w:line="360" w:lineRule="auto"/>
        <w:jc w:val="center"/>
        <w:rPr>
          <w:b/>
          <w:sz w:val="28"/>
          <w:szCs w:val="28"/>
        </w:rPr>
      </w:pPr>
      <w:r>
        <w:rPr>
          <w:b/>
          <w:sz w:val="28"/>
          <w:szCs w:val="28"/>
        </w:rPr>
        <w:t xml:space="preserve">GVHD:  </w:t>
      </w:r>
      <w:r>
        <w:rPr>
          <w:b/>
          <w:color w:val="FF0000"/>
          <w:sz w:val="28"/>
          <w:szCs w:val="28"/>
        </w:rPr>
        <w:t>Th.S NGUYỄN THỊ MINH THÙY</w:t>
      </w:r>
    </w:p>
    <w:p w14:paraId="11EDB963" w14:textId="77777777" w:rsidR="008577AA" w:rsidRDefault="008577AA">
      <w:pPr>
        <w:spacing w:after="0" w:line="360" w:lineRule="auto"/>
        <w:rPr>
          <w:b/>
          <w:sz w:val="30"/>
          <w:szCs w:val="30"/>
        </w:rPr>
      </w:pPr>
    </w:p>
    <w:p w14:paraId="67EDCB40" w14:textId="77777777" w:rsidR="008577AA" w:rsidRDefault="008577AA">
      <w:pPr>
        <w:spacing w:after="0" w:line="360" w:lineRule="auto"/>
        <w:rPr>
          <w:b/>
          <w:sz w:val="30"/>
          <w:szCs w:val="30"/>
        </w:rPr>
      </w:pPr>
    </w:p>
    <w:p w14:paraId="289B509C" w14:textId="77777777" w:rsidR="008577AA" w:rsidRDefault="008577AA">
      <w:pPr>
        <w:spacing w:after="0" w:line="360" w:lineRule="auto"/>
        <w:rPr>
          <w:b/>
          <w:sz w:val="30"/>
          <w:szCs w:val="30"/>
        </w:rPr>
      </w:pPr>
    </w:p>
    <w:p w14:paraId="69703BE6" w14:textId="77777777" w:rsidR="008577AA" w:rsidRDefault="008577AA">
      <w:pPr>
        <w:widowControl w:val="0"/>
        <w:spacing w:after="0" w:line="360" w:lineRule="auto"/>
        <w:jc w:val="center"/>
        <w:rPr>
          <w:b/>
          <w:sz w:val="28"/>
          <w:szCs w:val="28"/>
        </w:rPr>
      </w:pPr>
    </w:p>
    <w:p w14:paraId="11B6CE7C" w14:textId="77777777" w:rsidR="008577AA" w:rsidRDefault="00022AD3">
      <w:pPr>
        <w:widowControl w:val="0"/>
        <w:spacing w:after="0" w:line="360" w:lineRule="auto"/>
        <w:jc w:val="center"/>
        <w:rPr>
          <w:b/>
          <w:sz w:val="28"/>
          <w:szCs w:val="28"/>
        </w:rPr>
      </w:pPr>
      <w:r>
        <w:rPr>
          <w:b/>
          <w:sz w:val="28"/>
          <w:szCs w:val="28"/>
        </w:rPr>
        <w:t>Thành phố Hồ Chí Minh – 06/2021</w:t>
      </w:r>
    </w:p>
    <w:p w14:paraId="2D1C1C0D" w14:textId="77777777" w:rsidR="008577AA" w:rsidRDefault="008577AA">
      <w:pPr>
        <w:spacing w:after="0" w:line="240" w:lineRule="auto"/>
        <w:jc w:val="center"/>
        <w:rPr>
          <w:b/>
          <w:sz w:val="28"/>
          <w:szCs w:val="28"/>
        </w:rPr>
        <w:sectPr w:rsidR="008577AA">
          <w:footerReference w:type="default" r:id="rId10"/>
          <w:pgSz w:w="12240" w:h="15840"/>
          <w:pgMar w:top="1440" w:right="1440" w:bottom="1440" w:left="1440"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A6CF09F" w14:textId="77777777" w:rsidR="008577AA" w:rsidRDefault="00022AD3">
      <w:pPr>
        <w:spacing w:after="0" w:line="240" w:lineRule="auto"/>
        <w:jc w:val="center"/>
        <w:rPr>
          <w:b/>
          <w:sz w:val="28"/>
          <w:szCs w:val="28"/>
        </w:rPr>
      </w:pPr>
      <w:r>
        <w:rPr>
          <w:b/>
          <w:sz w:val="28"/>
          <w:szCs w:val="28"/>
        </w:rPr>
        <w:lastRenderedPageBreak/>
        <w:t>ỦY BAN NHÂN DÂN THÀNH PHỐ HỒ CHÍ MINH</w:t>
      </w:r>
    </w:p>
    <w:p w14:paraId="3057CBB2" w14:textId="77777777" w:rsidR="008577AA" w:rsidRDefault="00022AD3">
      <w:pPr>
        <w:spacing w:after="0"/>
        <w:jc w:val="center"/>
        <w:rPr>
          <w:b/>
          <w:sz w:val="28"/>
          <w:szCs w:val="28"/>
        </w:rPr>
      </w:pPr>
      <w:r>
        <w:rPr>
          <w:b/>
          <w:sz w:val="28"/>
          <w:szCs w:val="28"/>
        </w:rPr>
        <w:t>TRƯỜNG CAO ĐẲNG LÝ TỰ TRỌNG THÀNH PHỐ HỒ CHÍ MINH</w:t>
      </w:r>
    </w:p>
    <w:p w14:paraId="332E2D87" w14:textId="77777777" w:rsidR="008577AA" w:rsidRDefault="00022AD3">
      <w:pPr>
        <w:spacing w:after="0"/>
        <w:jc w:val="center"/>
        <w:rPr>
          <w:b/>
          <w:sz w:val="28"/>
          <w:szCs w:val="28"/>
        </w:rPr>
      </w:pPr>
      <w:r>
        <w:rPr>
          <w:b/>
          <w:sz w:val="28"/>
          <w:szCs w:val="28"/>
        </w:rPr>
        <w:t>KHOA KINH TẾ</w:t>
      </w:r>
    </w:p>
    <w:p w14:paraId="0D9560EC" w14:textId="77777777" w:rsidR="008577AA" w:rsidRDefault="008577AA">
      <w:pPr>
        <w:spacing w:after="0"/>
        <w:jc w:val="center"/>
        <w:rPr>
          <w:b/>
          <w:color w:val="FF0000"/>
          <w:sz w:val="28"/>
          <w:szCs w:val="28"/>
        </w:rPr>
      </w:pPr>
    </w:p>
    <w:p w14:paraId="36B3FF26" w14:textId="77777777" w:rsidR="008577AA" w:rsidRDefault="00022AD3">
      <w:pPr>
        <w:spacing w:after="0"/>
        <w:jc w:val="center"/>
        <w:rPr>
          <w:b/>
          <w:color w:val="FF0000"/>
          <w:sz w:val="28"/>
          <w:szCs w:val="28"/>
        </w:rPr>
      </w:pPr>
      <w:r>
        <w:rPr>
          <w:noProof/>
        </w:rPr>
        <w:drawing>
          <wp:inline distT="0" distB="0" distL="0" distR="0" wp14:anchorId="5C8AF3DA" wp14:editId="59B9E62F">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32501E3C" w14:textId="77777777" w:rsidR="008577AA" w:rsidRDefault="008577AA">
      <w:pPr>
        <w:spacing w:after="0"/>
        <w:jc w:val="center"/>
        <w:rPr>
          <w:b/>
          <w:color w:val="FF0000"/>
          <w:sz w:val="28"/>
          <w:szCs w:val="28"/>
        </w:rPr>
      </w:pPr>
    </w:p>
    <w:p w14:paraId="46A4BDEF" w14:textId="77777777" w:rsidR="008577AA" w:rsidRDefault="008577AA">
      <w:pPr>
        <w:spacing w:after="0"/>
        <w:jc w:val="center"/>
        <w:rPr>
          <w:b/>
          <w:color w:val="FF0000"/>
          <w:sz w:val="28"/>
          <w:szCs w:val="28"/>
        </w:rPr>
      </w:pPr>
    </w:p>
    <w:p w14:paraId="3917675F" w14:textId="77777777" w:rsidR="008577AA" w:rsidRDefault="00022AD3">
      <w:pPr>
        <w:spacing w:after="0"/>
        <w:rPr>
          <w:b/>
          <w:sz w:val="28"/>
          <w:szCs w:val="28"/>
        </w:rPr>
      </w:pPr>
      <w:r>
        <w:rPr>
          <w:b/>
          <w:sz w:val="28"/>
          <w:szCs w:val="28"/>
        </w:rPr>
        <w:t xml:space="preserve">                </w:t>
      </w:r>
    </w:p>
    <w:p w14:paraId="51E5706B" w14:textId="77777777" w:rsidR="008577AA" w:rsidRDefault="00022AD3">
      <w:pPr>
        <w:spacing w:after="0"/>
        <w:ind w:left="426" w:firstLine="720"/>
        <w:rPr>
          <w:b/>
          <w:sz w:val="28"/>
          <w:szCs w:val="28"/>
          <w:lang w:val="vi-VN"/>
        </w:rPr>
      </w:pPr>
      <w:r>
        <w:rPr>
          <w:b/>
          <w:sz w:val="28"/>
          <w:szCs w:val="28"/>
        </w:rPr>
        <w:t>NHÓM:</w:t>
      </w:r>
      <w:r>
        <w:rPr>
          <w:b/>
          <w:sz w:val="28"/>
          <w:szCs w:val="28"/>
          <w:lang w:val="vi-VN"/>
        </w:rPr>
        <w:t xml:space="preserve"> 01</w:t>
      </w:r>
    </w:p>
    <w:p w14:paraId="6A168898" w14:textId="77777777" w:rsidR="008577AA" w:rsidRDefault="00022AD3">
      <w:pPr>
        <w:spacing w:after="0" w:line="360" w:lineRule="auto"/>
        <w:ind w:left="426" w:firstLine="720"/>
        <w:jc w:val="both"/>
        <w:rPr>
          <w:b/>
          <w:bCs/>
          <w:sz w:val="28"/>
          <w:szCs w:val="28"/>
          <w:lang w:val="vi-VN"/>
        </w:rPr>
      </w:pPr>
      <w:r>
        <w:rPr>
          <w:b/>
          <w:bCs/>
          <w:sz w:val="28"/>
          <w:szCs w:val="28"/>
        </w:rPr>
        <w:t xml:space="preserve">SVTH:    </w:t>
      </w:r>
      <w:r>
        <w:rPr>
          <w:b/>
          <w:bCs/>
          <w:sz w:val="28"/>
          <w:szCs w:val="28"/>
          <w:lang w:val="vi-VN"/>
        </w:rPr>
        <w:t>CHÂU HUỲNH ANH</w:t>
      </w:r>
      <w:r>
        <w:rPr>
          <w:b/>
          <w:bCs/>
          <w:sz w:val="28"/>
          <w:szCs w:val="28"/>
        </w:rPr>
        <w:t xml:space="preserve">     - MSSV: </w:t>
      </w:r>
      <w:r>
        <w:rPr>
          <w:b/>
          <w:bCs/>
          <w:sz w:val="28"/>
          <w:szCs w:val="28"/>
          <w:lang w:val="vi-VN"/>
        </w:rPr>
        <w:t>20006051</w:t>
      </w:r>
    </w:p>
    <w:p w14:paraId="7D83133F" w14:textId="77777777" w:rsidR="008577AA" w:rsidRDefault="00022AD3">
      <w:pPr>
        <w:spacing w:after="0" w:line="360" w:lineRule="auto"/>
        <w:ind w:left="426" w:firstLine="720"/>
        <w:jc w:val="both"/>
        <w:rPr>
          <w:b/>
          <w:bCs/>
          <w:sz w:val="28"/>
          <w:szCs w:val="28"/>
        </w:rPr>
      </w:pPr>
      <w:r>
        <w:rPr>
          <w:b/>
          <w:bCs/>
          <w:sz w:val="28"/>
          <w:szCs w:val="28"/>
        </w:rPr>
        <w:t xml:space="preserve">                </w:t>
      </w:r>
      <w:r>
        <w:rPr>
          <w:b/>
          <w:bCs/>
          <w:sz w:val="28"/>
          <w:szCs w:val="28"/>
          <w:lang w:val="vi-VN"/>
        </w:rPr>
        <w:t>TRẦN THỊ QUỲNH NHƯ</w:t>
      </w:r>
      <w:r>
        <w:rPr>
          <w:b/>
          <w:bCs/>
          <w:sz w:val="28"/>
          <w:szCs w:val="28"/>
        </w:rPr>
        <w:t xml:space="preserve">     - MSSV:20006045</w:t>
      </w:r>
    </w:p>
    <w:p w14:paraId="28864489" w14:textId="77777777" w:rsidR="008577AA" w:rsidRDefault="008577AA">
      <w:pPr>
        <w:spacing w:after="0" w:line="360" w:lineRule="auto"/>
        <w:rPr>
          <w:b/>
          <w:sz w:val="50"/>
          <w:szCs w:val="40"/>
        </w:rPr>
      </w:pPr>
    </w:p>
    <w:p w14:paraId="41FFFDEE" w14:textId="77777777" w:rsidR="008577AA" w:rsidRDefault="00022AD3">
      <w:pPr>
        <w:spacing w:after="0" w:line="360" w:lineRule="auto"/>
        <w:jc w:val="center"/>
        <w:rPr>
          <w:b/>
          <w:color w:val="FF0000"/>
          <w:sz w:val="32"/>
          <w:szCs w:val="32"/>
        </w:rPr>
      </w:pPr>
      <w:r>
        <w:rPr>
          <w:b/>
          <w:color w:val="FF0000"/>
          <w:sz w:val="32"/>
          <w:szCs w:val="32"/>
        </w:rPr>
        <w:t>TIỂU LUẬN MÔN KẾ TOÁN CHI PHÍ</w:t>
      </w:r>
    </w:p>
    <w:p w14:paraId="14BD7C37" w14:textId="77777777" w:rsidR="008577AA" w:rsidRDefault="008577AA">
      <w:pPr>
        <w:spacing w:after="0" w:line="360" w:lineRule="auto"/>
        <w:jc w:val="center"/>
        <w:rPr>
          <w:b/>
          <w:color w:val="FF0000"/>
          <w:sz w:val="28"/>
          <w:szCs w:val="28"/>
        </w:rPr>
      </w:pPr>
    </w:p>
    <w:p w14:paraId="4452FAE9" w14:textId="77777777" w:rsidR="008577AA" w:rsidRDefault="00022AD3">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KẾ TOÁN DOANH NGHIỆP</w:t>
      </w:r>
    </w:p>
    <w:p w14:paraId="3E708793" w14:textId="77777777" w:rsidR="008577AA" w:rsidRDefault="00022AD3">
      <w:pPr>
        <w:widowControl w:val="0"/>
        <w:spacing w:after="0" w:line="360" w:lineRule="auto"/>
        <w:jc w:val="both"/>
        <w:rPr>
          <w:b/>
          <w:color w:val="000000"/>
          <w:sz w:val="28"/>
          <w:szCs w:val="28"/>
          <w:lang w:val="fr-FR"/>
        </w:rPr>
      </w:pPr>
      <w:r>
        <w:rPr>
          <w:b/>
          <w:color w:val="000000"/>
          <w:sz w:val="28"/>
          <w:szCs w:val="28"/>
          <w:lang w:val="fr-FR"/>
        </w:rPr>
        <w:t>Lớp học: 20C2-KTD1</w:t>
      </w:r>
    </w:p>
    <w:p w14:paraId="7E0DDE73" w14:textId="77777777" w:rsidR="008577AA" w:rsidRDefault="00022AD3">
      <w:pPr>
        <w:widowControl w:val="0"/>
        <w:spacing w:after="0" w:line="360" w:lineRule="auto"/>
        <w:jc w:val="both"/>
        <w:rPr>
          <w:b/>
          <w:sz w:val="28"/>
          <w:szCs w:val="28"/>
        </w:rPr>
      </w:pPr>
      <w:r>
        <w:rPr>
          <w:b/>
          <w:sz w:val="28"/>
          <w:szCs w:val="28"/>
        </w:rPr>
        <w:tab/>
      </w:r>
      <w:r>
        <w:rPr>
          <w:b/>
          <w:sz w:val="28"/>
          <w:szCs w:val="28"/>
        </w:rPr>
        <w:tab/>
      </w:r>
    </w:p>
    <w:p w14:paraId="751BEFFD" w14:textId="77777777" w:rsidR="008577AA" w:rsidRDefault="008577AA">
      <w:pPr>
        <w:spacing w:after="0" w:line="360" w:lineRule="auto"/>
        <w:jc w:val="center"/>
        <w:rPr>
          <w:b/>
          <w:sz w:val="28"/>
          <w:szCs w:val="28"/>
        </w:rPr>
      </w:pPr>
    </w:p>
    <w:p w14:paraId="4BD2B3D2" w14:textId="77777777" w:rsidR="008577AA" w:rsidRDefault="008577AA">
      <w:pPr>
        <w:spacing w:after="0" w:line="360" w:lineRule="auto"/>
        <w:jc w:val="center"/>
        <w:rPr>
          <w:b/>
          <w:sz w:val="28"/>
          <w:szCs w:val="28"/>
        </w:rPr>
      </w:pPr>
    </w:p>
    <w:p w14:paraId="6D496351" w14:textId="77777777" w:rsidR="008577AA" w:rsidRDefault="008577AA">
      <w:pPr>
        <w:spacing w:after="0" w:line="360" w:lineRule="auto"/>
        <w:jc w:val="center"/>
        <w:rPr>
          <w:b/>
          <w:sz w:val="28"/>
          <w:szCs w:val="28"/>
        </w:rPr>
      </w:pPr>
    </w:p>
    <w:p w14:paraId="33740713" w14:textId="77777777" w:rsidR="008577AA" w:rsidRDefault="00022AD3">
      <w:pPr>
        <w:spacing w:after="0" w:line="360" w:lineRule="auto"/>
        <w:jc w:val="center"/>
        <w:rPr>
          <w:b/>
          <w:sz w:val="28"/>
          <w:szCs w:val="28"/>
        </w:rPr>
      </w:pPr>
      <w:r>
        <w:rPr>
          <w:b/>
          <w:sz w:val="28"/>
          <w:szCs w:val="28"/>
        </w:rPr>
        <w:t xml:space="preserve">GVHD:  </w:t>
      </w:r>
      <w:r>
        <w:rPr>
          <w:b/>
          <w:color w:val="FF0000"/>
          <w:sz w:val="28"/>
          <w:szCs w:val="28"/>
        </w:rPr>
        <w:t>Th.S NGUYỄN THỊ MINH THÙY</w:t>
      </w:r>
    </w:p>
    <w:p w14:paraId="05402611" w14:textId="77777777" w:rsidR="008577AA" w:rsidRDefault="008577AA">
      <w:pPr>
        <w:spacing w:after="0" w:line="360" w:lineRule="auto"/>
        <w:rPr>
          <w:b/>
          <w:sz w:val="28"/>
          <w:szCs w:val="28"/>
        </w:rPr>
      </w:pPr>
    </w:p>
    <w:p w14:paraId="09011C91" w14:textId="77777777" w:rsidR="008577AA" w:rsidRDefault="00022AD3">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14:paraId="0AB1979C" w14:textId="77777777" w:rsidR="008577AA" w:rsidRDefault="00022AD3">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14:paraId="5A11E03C" w14:textId="77777777" w:rsidR="008577AA" w:rsidRDefault="008577AA">
      <w:pPr>
        <w:spacing w:after="0" w:line="360" w:lineRule="auto"/>
        <w:rPr>
          <w:i/>
          <w:color w:val="000000" w:themeColor="text1"/>
          <w:sz w:val="28"/>
          <w:szCs w:val="28"/>
        </w:rPr>
      </w:pPr>
    </w:p>
    <w:p w14:paraId="7AD45036" w14:textId="77777777" w:rsidR="008577AA" w:rsidRDefault="008577AA">
      <w:pPr>
        <w:spacing w:after="0" w:line="360" w:lineRule="auto"/>
        <w:rPr>
          <w:b/>
          <w:sz w:val="30"/>
          <w:szCs w:val="30"/>
        </w:rPr>
      </w:pPr>
    </w:p>
    <w:p w14:paraId="3E160F78" w14:textId="77777777" w:rsidR="008577AA" w:rsidRDefault="00022AD3">
      <w:pPr>
        <w:widowControl w:val="0"/>
        <w:spacing w:after="0" w:line="360" w:lineRule="auto"/>
        <w:jc w:val="center"/>
        <w:rPr>
          <w:b/>
          <w:sz w:val="28"/>
          <w:szCs w:val="28"/>
        </w:rPr>
      </w:pPr>
      <w:r>
        <w:rPr>
          <w:b/>
          <w:sz w:val="28"/>
          <w:szCs w:val="28"/>
        </w:rPr>
        <w:t>Thành phố Hồ Chí Minh – 06/2021</w:t>
      </w:r>
    </w:p>
    <w:p w14:paraId="6F5C3F24" w14:textId="77777777" w:rsidR="008577AA" w:rsidRDefault="00022AD3">
      <w:pPr>
        <w:spacing w:line="360" w:lineRule="auto"/>
        <w:jc w:val="center"/>
        <w:rPr>
          <w:rFonts w:cs="Times New Roman"/>
          <w:b/>
          <w:szCs w:val="26"/>
          <w:lang w:val="vi-VN"/>
        </w:rPr>
      </w:pPr>
      <w:r>
        <w:rPr>
          <w:rFonts w:cs="Times New Roman"/>
          <w:b/>
          <w:sz w:val="32"/>
          <w:szCs w:val="32"/>
          <w:lang w:val="vi-VN"/>
        </w:rPr>
        <w:lastRenderedPageBreak/>
        <w:t>DANH MỤC CHỮ VIẾT TẮT</w:t>
      </w:r>
    </w:p>
    <w:tbl>
      <w:tblPr>
        <w:tblStyle w:val="TableGrid"/>
        <w:tblW w:w="0" w:type="auto"/>
        <w:tblLook w:val="04A0" w:firstRow="1" w:lastRow="0" w:firstColumn="1" w:lastColumn="0" w:noHBand="0" w:noVBand="1"/>
      </w:tblPr>
      <w:tblGrid>
        <w:gridCol w:w="4810"/>
        <w:gridCol w:w="4811"/>
      </w:tblGrid>
      <w:tr w:rsidR="008577AA" w14:paraId="6A1D445D" w14:textId="77777777">
        <w:tc>
          <w:tcPr>
            <w:tcW w:w="4810" w:type="dxa"/>
          </w:tcPr>
          <w:p w14:paraId="40EF2C08" w14:textId="77777777" w:rsidR="008577AA" w:rsidRDefault="00022AD3">
            <w:pPr>
              <w:spacing w:line="360" w:lineRule="auto"/>
              <w:jc w:val="both"/>
              <w:rPr>
                <w:rFonts w:cs="Times New Roman"/>
                <w:bCs/>
                <w:szCs w:val="26"/>
                <w:lang w:val="vi-VN"/>
              </w:rPr>
            </w:pPr>
            <w:r>
              <w:rPr>
                <w:rFonts w:cs="Times New Roman"/>
                <w:bCs/>
                <w:szCs w:val="26"/>
                <w:lang w:val="vi-VN"/>
              </w:rPr>
              <w:t>Sản phẩm</w:t>
            </w:r>
          </w:p>
        </w:tc>
        <w:tc>
          <w:tcPr>
            <w:tcW w:w="4811" w:type="dxa"/>
          </w:tcPr>
          <w:p w14:paraId="327914BC" w14:textId="77777777" w:rsidR="008577AA" w:rsidRDefault="00022AD3">
            <w:pPr>
              <w:spacing w:line="360" w:lineRule="auto"/>
              <w:jc w:val="both"/>
              <w:rPr>
                <w:rFonts w:cs="Times New Roman"/>
                <w:bCs/>
                <w:szCs w:val="26"/>
                <w:lang w:val="vi-VN"/>
              </w:rPr>
            </w:pPr>
            <w:r>
              <w:rPr>
                <w:rFonts w:cs="Times New Roman"/>
                <w:bCs/>
                <w:szCs w:val="26"/>
                <w:lang w:val="vi-VN"/>
              </w:rPr>
              <w:t>SP</w:t>
            </w:r>
          </w:p>
        </w:tc>
      </w:tr>
      <w:tr w:rsidR="008577AA" w14:paraId="0B8FE6AD" w14:textId="77777777">
        <w:tc>
          <w:tcPr>
            <w:tcW w:w="4810" w:type="dxa"/>
          </w:tcPr>
          <w:p w14:paraId="7FD49C57" w14:textId="77777777" w:rsidR="008577AA" w:rsidRDefault="00022AD3">
            <w:pPr>
              <w:spacing w:line="360" w:lineRule="auto"/>
              <w:jc w:val="both"/>
              <w:rPr>
                <w:rFonts w:cs="Times New Roman"/>
                <w:bCs/>
                <w:szCs w:val="26"/>
                <w:lang w:val="vi-VN"/>
              </w:rPr>
            </w:pPr>
            <w:r>
              <w:rPr>
                <w:rFonts w:cs="Times New Roman"/>
                <w:bCs/>
                <w:szCs w:val="26"/>
                <w:lang w:val="vi-VN"/>
              </w:rPr>
              <w:t>Nguyên vật liệu trực tiếp</w:t>
            </w:r>
          </w:p>
        </w:tc>
        <w:tc>
          <w:tcPr>
            <w:tcW w:w="4811" w:type="dxa"/>
          </w:tcPr>
          <w:p w14:paraId="1A7EBFC7" w14:textId="77777777" w:rsidR="008577AA" w:rsidRDefault="00022AD3">
            <w:pPr>
              <w:spacing w:line="360" w:lineRule="auto"/>
              <w:jc w:val="both"/>
              <w:rPr>
                <w:rFonts w:cs="Times New Roman"/>
                <w:bCs/>
                <w:szCs w:val="26"/>
                <w:lang w:val="vi-VN"/>
              </w:rPr>
            </w:pPr>
            <w:r>
              <w:rPr>
                <w:rFonts w:cs="Times New Roman"/>
                <w:bCs/>
                <w:szCs w:val="26"/>
                <w:lang w:val="vi-VN"/>
              </w:rPr>
              <w:t>NVLTT</w:t>
            </w:r>
          </w:p>
        </w:tc>
      </w:tr>
      <w:tr w:rsidR="008577AA" w14:paraId="37DCE9C5" w14:textId="77777777">
        <w:tc>
          <w:tcPr>
            <w:tcW w:w="4810" w:type="dxa"/>
          </w:tcPr>
          <w:p w14:paraId="2A9122DC" w14:textId="77777777" w:rsidR="008577AA" w:rsidRDefault="00022AD3">
            <w:pPr>
              <w:spacing w:line="360" w:lineRule="auto"/>
              <w:jc w:val="both"/>
              <w:rPr>
                <w:rFonts w:cs="Times New Roman"/>
                <w:bCs/>
                <w:szCs w:val="26"/>
                <w:lang w:val="vi-VN"/>
              </w:rPr>
            </w:pPr>
            <w:r>
              <w:rPr>
                <w:rFonts w:cs="Times New Roman"/>
                <w:bCs/>
                <w:szCs w:val="26"/>
                <w:lang w:val="vi-VN"/>
              </w:rPr>
              <w:t>Nguyên vật liệu</w:t>
            </w:r>
          </w:p>
        </w:tc>
        <w:tc>
          <w:tcPr>
            <w:tcW w:w="4811" w:type="dxa"/>
          </w:tcPr>
          <w:p w14:paraId="1CF32B9D" w14:textId="77777777" w:rsidR="008577AA" w:rsidRDefault="00022AD3">
            <w:pPr>
              <w:spacing w:line="360" w:lineRule="auto"/>
              <w:jc w:val="both"/>
              <w:rPr>
                <w:rFonts w:cs="Times New Roman"/>
                <w:bCs/>
                <w:szCs w:val="26"/>
                <w:lang w:val="vi-VN"/>
              </w:rPr>
            </w:pPr>
            <w:r>
              <w:rPr>
                <w:rFonts w:cs="Times New Roman"/>
                <w:bCs/>
                <w:szCs w:val="26"/>
                <w:lang w:val="vi-VN"/>
              </w:rPr>
              <w:t>NVL</w:t>
            </w:r>
          </w:p>
        </w:tc>
      </w:tr>
      <w:tr w:rsidR="008577AA" w14:paraId="2E14CF29" w14:textId="77777777">
        <w:tc>
          <w:tcPr>
            <w:tcW w:w="4810" w:type="dxa"/>
          </w:tcPr>
          <w:p w14:paraId="31010C33" w14:textId="77777777" w:rsidR="008577AA" w:rsidRDefault="00022AD3">
            <w:pPr>
              <w:spacing w:line="360" w:lineRule="auto"/>
              <w:jc w:val="both"/>
              <w:rPr>
                <w:rFonts w:cs="Times New Roman"/>
                <w:bCs/>
                <w:szCs w:val="26"/>
                <w:lang w:val="vi-VN"/>
              </w:rPr>
            </w:pPr>
            <w:r>
              <w:rPr>
                <w:rFonts w:cs="Times New Roman"/>
                <w:bCs/>
                <w:szCs w:val="26"/>
                <w:lang w:val="vi-VN"/>
              </w:rPr>
              <w:t>Chi phí</w:t>
            </w:r>
          </w:p>
        </w:tc>
        <w:tc>
          <w:tcPr>
            <w:tcW w:w="4811" w:type="dxa"/>
          </w:tcPr>
          <w:p w14:paraId="103DCE02" w14:textId="77777777" w:rsidR="008577AA" w:rsidRDefault="00022AD3">
            <w:pPr>
              <w:spacing w:line="360" w:lineRule="auto"/>
              <w:jc w:val="both"/>
              <w:rPr>
                <w:rFonts w:cs="Times New Roman"/>
                <w:bCs/>
                <w:szCs w:val="26"/>
                <w:lang w:val="vi-VN"/>
              </w:rPr>
            </w:pPr>
            <w:r>
              <w:rPr>
                <w:rFonts w:cs="Times New Roman"/>
                <w:bCs/>
                <w:szCs w:val="26"/>
                <w:lang w:val="vi-VN"/>
              </w:rPr>
              <w:t>CP</w:t>
            </w:r>
          </w:p>
        </w:tc>
      </w:tr>
      <w:tr w:rsidR="008577AA" w14:paraId="4AC497A1" w14:textId="77777777">
        <w:tc>
          <w:tcPr>
            <w:tcW w:w="4810" w:type="dxa"/>
          </w:tcPr>
          <w:p w14:paraId="6F5C26B7" w14:textId="77777777" w:rsidR="008577AA" w:rsidRDefault="00022AD3">
            <w:pPr>
              <w:spacing w:line="360" w:lineRule="auto"/>
              <w:jc w:val="both"/>
              <w:rPr>
                <w:rFonts w:cs="Times New Roman"/>
                <w:bCs/>
                <w:szCs w:val="26"/>
                <w:lang w:val="vi-VN"/>
              </w:rPr>
            </w:pPr>
            <w:r>
              <w:rPr>
                <w:rFonts w:cs="Times New Roman"/>
                <w:bCs/>
                <w:szCs w:val="26"/>
                <w:lang w:val="vi-VN"/>
              </w:rPr>
              <w:t>Bộ phận phục vụ</w:t>
            </w:r>
          </w:p>
        </w:tc>
        <w:tc>
          <w:tcPr>
            <w:tcW w:w="4811" w:type="dxa"/>
          </w:tcPr>
          <w:p w14:paraId="3D463DFB" w14:textId="77777777" w:rsidR="008577AA" w:rsidRDefault="00022AD3">
            <w:pPr>
              <w:spacing w:line="360" w:lineRule="auto"/>
              <w:jc w:val="both"/>
              <w:rPr>
                <w:rFonts w:cs="Times New Roman"/>
                <w:bCs/>
                <w:szCs w:val="26"/>
                <w:lang w:val="vi-VN"/>
              </w:rPr>
            </w:pPr>
            <w:r>
              <w:rPr>
                <w:rFonts w:cs="Times New Roman"/>
                <w:bCs/>
                <w:szCs w:val="26"/>
                <w:lang w:val="vi-VN"/>
              </w:rPr>
              <w:t>BPPV</w:t>
            </w:r>
          </w:p>
        </w:tc>
      </w:tr>
      <w:tr w:rsidR="008577AA" w14:paraId="2497F516" w14:textId="77777777">
        <w:tc>
          <w:tcPr>
            <w:tcW w:w="4810" w:type="dxa"/>
          </w:tcPr>
          <w:p w14:paraId="72F9E655" w14:textId="77777777" w:rsidR="008577AA" w:rsidRDefault="00022AD3">
            <w:pPr>
              <w:spacing w:line="360" w:lineRule="auto"/>
              <w:jc w:val="both"/>
              <w:rPr>
                <w:rFonts w:cs="Times New Roman"/>
                <w:bCs/>
                <w:szCs w:val="26"/>
                <w:lang w:val="vi-VN"/>
              </w:rPr>
            </w:pPr>
            <w:r>
              <w:rPr>
                <w:rFonts w:cs="Times New Roman"/>
                <w:bCs/>
                <w:szCs w:val="26"/>
                <w:lang w:val="vi-VN"/>
              </w:rPr>
              <w:t>Sản xuất dở dang</w:t>
            </w:r>
          </w:p>
        </w:tc>
        <w:tc>
          <w:tcPr>
            <w:tcW w:w="4811" w:type="dxa"/>
          </w:tcPr>
          <w:p w14:paraId="78064BD4" w14:textId="77777777" w:rsidR="008577AA" w:rsidRDefault="00022AD3">
            <w:pPr>
              <w:spacing w:line="360" w:lineRule="auto"/>
              <w:jc w:val="both"/>
              <w:rPr>
                <w:rFonts w:cs="Times New Roman"/>
                <w:bCs/>
                <w:szCs w:val="26"/>
                <w:lang w:val="vi-VN"/>
              </w:rPr>
            </w:pPr>
            <w:r>
              <w:rPr>
                <w:rFonts w:cs="Times New Roman"/>
                <w:bCs/>
                <w:szCs w:val="26"/>
                <w:lang w:val="vi-VN"/>
              </w:rPr>
              <w:t>SXDD</w:t>
            </w:r>
          </w:p>
        </w:tc>
      </w:tr>
      <w:tr w:rsidR="008577AA" w14:paraId="3EA831A0" w14:textId="77777777">
        <w:tc>
          <w:tcPr>
            <w:tcW w:w="4810" w:type="dxa"/>
          </w:tcPr>
          <w:p w14:paraId="74A20436" w14:textId="77777777" w:rsidR="008577AA" w:rsidRDefault="00022AD3">
            <w:pPr>
              <w:spacing w:line="360" w:lineRule="auto"/>
              <w:jc w:val="both"/>
              <w:rPr>
                <w:rFonts w:cs="Times New Roman"/>
                <w:bCs/>
                <w:szCs w:val="26"/>
                <w:lang w:val="vi-VN"/>
              </w:rPr>
            </w:pPr>
            <w:r>
              <w:rPr>
                <w:rFonts w:cs="Times New Roman"/>
                <w:bCs/>
                <w:szCs w:val="26"/>
                <w:lang w:val="vi-VN"/>
              </w:rPr>
              <w:t>Sản xuất phát sinh</w:t>
            </w:r>
          </w:p>
        </w:tc>
        <w:tc>
          <w:tcPr>
            <w:tcW w:w="4811" w:type="dxa"/>
          </w:tcPr>
          <w:p w14:paraId="068886CE" w14:textId="77777777" w:rsidR="008577AA" w:rsidRDefault="00022AD3">
            <w:pPr>
              <w:spacing w:line="360" w:lineRule="auto"/>
              <w:jc w:val="both"/>
              <w:rPr>
                <w:rFonts w:cs="Times New Roman"/>
                <w:bCs/>
                <w:szCs w:val="26"/>
                <w:lang w:val="vi-VN"/>
              </w:rPr>
            </w:pPr>
            <w:r>
              <w:rPr>
                <w:rFonts w:cs="Times New Roman"/>
                <w:bCs/>
                <w:szCs w:val="26"/>
                <w:lang w:val="vi-VN"/>
              </w:rPr>
              <w:t>SXPS</w:t>
            </w:r>
          </w:p>
        </w:tc>
      </w:tr>
      <w:tr w:rsidR="008577AA" w14:paraId="3D37956C" w14:textId="77777777">
        <w:tc>
          <w:tcPr>
            <w:tcW w:w="4810" w:type="dxa"/>
          </w:tcPr>
          <w:p w14:paraId="5584A815" w14:textId="77777777" w:rsidR="008577AA" w:rsidRDefault="00022AD3">
            <w:pPr>
              <w:spacing w:line="360" w:lineRule="auto"/>
              <w:jc w:val="both"/>
              <w:rPr>
                <w:rFonts w:cs="Times New Roman"/>
                <w:bCs/>
                <w:szCs w:val="26"/>
                <w:lang w:val="vi-VN"/>
              </w:rPr>
            </w:pPr>
            <w:r>
              <w:rPr>
                <w:rFonts w:cs="Times New Roman"/>
                <w:bCs/>
                <w:szCs w:val="26"/>
                <w:lang w:val="vi-VN"/>
              </w:rPr>
              <w:t>Sản xuất</w:t>
            </w:r>
          </w:p>
        </w:tc>
        <w:tc>
          <w:tcPr>
            <w:tcW w:w="4811" w:type="dxa"/>
          </w:tcPr>
          <w:p w14:paraId="5D31091D" w14:textId="77777777" w:rsidR="008577AA" w:rsidRDefault="00022AD3">
            <w:pPr>
              <w:spacing w:line="360" w:lineRule="auto"/>
              <w:jc w:val="both"/>
              <w:rPr>
                <w:rFonts w:cs="Times New Roman"/>
                <w:bCs/>
                <w:szCs w:val="26"/>
                <w:lang w:val="vi-VN"/>
              </w:rPr>
            </w:pPr>
            <w:r>
              <w:rPr>
                <w:rFonts w:cs="Times New Roman"/>
                <w:bCs/>
                <w:szCs w:val="26"/>
                <w:lang w:val="vi-VN"/>
              </w:rPr>
              <w:t>SX</w:t>
            </w:r>
          </w:p>
        </w:tc>
      </w:tr>
      <w:tr w:rsidR="008577AA" w14:paraId="6C2F31C8" w14:textId="77777777">
        <w:tc>
          <w:tcPr>
            <w:tcW w:w="4810" w:type="dxa"/>
          </w:tcPr>
          <w:p w14:paraId="186C1BB1" w14:textId="77777777" w:rsidR="008577AA" w:rsidRDefault="00022AD3">
            <w:pPr>
              <w:spacing w:line="360" w:lineRule="auto"/>
              <w:jc w:val="both"/>
              <w:rPr>
                <w:rFonts w:cs="Times New Roman"/>
                <w:bCs/>
                <w:szCs w:val="26"/>
                <w:lang w:val="vi-VN"/>
              </w:rPr>
            </w:pPr>
            <w:r>
              <w:rPr>
                <w:rFonts w:cs="Times New Roman"/>
                <w:bCs/>
                <w:szCs w:val="26"/>
                <w:lang w:val="vi-VN"/>
              </w:rPr>
              <w:t>Nhân công trực tiếp</w:t>
            </w:r>
          </w:p>
        </w:tc>
        <w:tc>
          <w:tcPr>
            <w:tcW w:w="4811" w:type="dxa"/>
          </w:tcPr>
          <w:p w14:paraId="066F0569" w14:textId="77777777" w:rsidR="008577AA" w:rsidRDefault="00022AD3">
            <w:pPr>
              <w:spacing w:line="360" w:lineRule="auto"/>
              <w:jc w:val="both"/>
              <w:rPr>
                <w:rFonts w:cs="Times New Roman"/>
                <w:bCs/>
                <w:szCs w:val="26"/>
                <w:lang w:val="vi-VN"/>
              </w:rPr>
            </w:pPr>
            <w:r>
              <w:rPr>
                <w:rFonts w:cs="Times New Roman"/>
                <w:bCs/>
                <w:szCs w:val="26"/>
                <w:lang w:val="vi-VN"/>
              </w:rPr>
              <w:t>NCTT</w:t>
            </w:r>
          </w:p>
        </w:tc>
      </w:tr>
      <w:tr w:rsidR="008577AA" w14:paraId="079CAE90" w14:textId="77777777">
        <w:tc>
          <w:tcPr>
            <w:tcW w:w="4810" w:type="dxa"/>
          </w:tcPr>
          <w:p w14:paraId="6995BF0A" w14:textId="77777777" w:rsidR="008577AA" w:rsidRDefault="00022AD3">
            <w:pPr>
              <w:spacing w:line="360" w:lineRule="auto"/>
              <w:jc w:val="both"/>
              <w:rPr>
                <w:rFonts w:cs="Times New Roman"/>
                <w:bCs/>
                <w:szCs w:val="26"/>
                <w:lang w:val="vi-VN"/>
              </w:rPr>
            </w:pPr>
            <w:r>
              <w:rPr>
                <w:rFonts w:cs="Times New Roman"/>
                <w:bCs/>
                <w:szCs w:val="26"/>
                <w:lang w:val="vi-VN"/>
              </w:rPr>
              <w:t>Sản xuất chung</w:t>
            </w:r>
          </w:p>
        </w:tc>
        <w:tc>
          <w:tcPr>
            <w:tcW w:w="4811" w:type="dxa"/>
          </w:tcPr>
          <w:p w14:paraId="30CEC65D" w14:textId="77777777" w:rsidR="008577AA" w:rsidRDefault="00022AD3">
            <w:pPr>
              <w:spacing w:line="360" w:lineRule="auto"/>
              <w:jc w:val="both"/>
              <w:rPr>
                <w:rFonts w:cs="Times New Roman"/>
                <w:bCs/>
                <w:szCs w:val="26"/>
                <w:lang w:val="vi-VN"/>
              </w:rPr>
            </w:pPr>
            <w:r>
              <w:rPr>
                <w:rFonts w:cs="Times New Roman"/>
                <w:bCs/>
                <w:szCs w:val="26"/>
                <w:lang w:val="vi-VN"/>
              </w:rPr>
              <w:t>SXC</w:t>
            </w:r>
          </w:p>
        </w:tc>
      </w:tr>
      <w:tr w:rsidR="008577AA" w14:paraId="357FE931" w14:textId="77777777">
        <w:tc>
          <w:tcPr>
            <w:tcW w:w="4810" w:type="dxa"/>
          </w:tcPr>
          <w:p w14:paraId="20E17673" w14:textId="77777777" w:rsidR="008577AA" w:rsidRDefault="00022AD3">
            <w:pPr>
              <w:spacing w:line="360" w:lineRule="auto"/>
              <w:jc w:val="both"/>
              <w:rPr>
                <w:rFonts w:cs="Times New Roman"/>
                <w:bCs/>
                <w:szCs w:val="26"/>
                <w:lang w:val="vi-VN"/>
              </w:rPr>
            </w:pPr>
            <w:r>
              <w:rPr>
                <w:rFonts w:cs="Times New Roman"/>
                <w:bCs/>
                <w:szCs w:val="26"/>
                <w:lang w:val="vi-VN"/>
              </w:rPr>
              <w:t>Sản xuất kinh doanh</w:t>
            </w:r>
          </w:p>
        </w:tc>
        <w:tc>
          <w:tcPr>
            <w:tcW w:w="4811" w:type="dxa"/>
          </w:tcPr>
          <w:p w14:paraId="0489CCBC" w14:textId="77777777" w:rsidR="008577AA" w:rsidRDefault="00022AD3">
            <w:pPr>
              <w:spacing w:line="360" w:lineRule="auto"/>
              <w:jc w:val="both"/>
              <w:rPr>
                <w:rFonts w:cs="Times New Roman"/>
                <w:bCs/>
                <w:szCs w:val="26"/>
                <w:lang w:val="vi-VN"/>
              </w:rPr>
            </w:pPr>
            <w:r>
              <w:rPr>
                <w:rFonts w:cs="Times New Roman"/>
                <w:bCs/>
                <w:szCs w:val="26"/>
                <w:lang w:val="vi-VN"/>
              </w:rPr>
              <w:t>SXKD</w:t>
            </w:r>
          </w:p>
        </w:tc>
      </w:tr>
      <w:tr w:rsidR="008577AA" w14:paraId="78A4242E" w14:textId="77777777">
        <w:tc>
          <w:tcPr>
            <w:tcW w:w="4810" w:type="dxa"/>
          </w:tcPr>
          <w:p w14:paraId="0721CCAE" w14:textId="77777777" w:rsidR="008577AA" w:rsidRDefault="00022AD3">
            <w:pPr>
              <w:spacing w:line="360" w:lineRule="auto"/>
              <w:jc w:val="both"/>
              <w:rPr>
                <w:rFonts w:cs="Times New Roman"/>
                <w:bCs/>
                <w:szCs w:val="26"/>
                <w:lang w:val="vi-VN"/>
              </w:rPr>
            </w:pPr>
            <w:r>
              <w:rPr>
                <w:rFonts w:cs="Times New Roman"/>
                <w:bCs/>
                <w:szCs w:val="26"/>
                <w:lang w:val="vi-VN"/>
              </w:rPr>
              <w:t>Chi phí sản xuất</w:t>
            </w:r>
          </w:p>
        </w:tc>
        <w:tc>
          <w:tcPr>
            <w:tcW w:w="4811" w:type="dxa"/>
          </w:tcPr>
          <w:p w14:paraId="36B5D474" w14:textId="77777777" w:rsidR="008577AA" w:rsidRDefault="00022AD3">
            <w:pPr>
              <w:spacing w:line="360" w:lineRule="auto"/>
              <w:jc w:val="both"/>
              <w:rPr>
                <w:rFonts w:cs="Times New Roman"/>
                <w:bCs/>
                <w:szCs w:val="26"/>
                <w:lang w:val="vi-VN"/>
              </w:rPr>
            </w:pPr>
            <w:r>
              <w:rPr>
                <w:rFonts w:cs="Times New Roman"/>
                <w:bCs/>
                <w:szCs w:val="26"/>
                <w:lang w:val="vi-VN"/>
              </w:rPr>
              <w:t>CPSX</w:t>
            </w:r>
          </w:p>
        </w:tc>
      </w:tr>
    </w:tbl>
    <w:p w14:paraId="4C0CE1D6" w14:textId="77777777" w:rsidR="008577AA" w:rsidRDefault="00022AD3">
      <w:pPr>
        <w:spacing w:line="360" w:lineRule="auto"/>
        <w:rPr>
          <w:rFonts w:cs="Times New Roman"/>
          <w:b/>
          <w:szCs w:val="26"/>
        </w:rPr>
      </w:pPr>
      <w:r>
        <w:rPr>
          <w:rFonts w:cs="Times New Roman"/>
          <w:b/>
          <w:szCs w:val="26"/>
        </w:rPr>
        <w:br w:type="page"/>
      </w:r>
    </w:p>
    <w:p w14:paraId="2540A297" w14:textId="77777777" w:rsidR="008577AA" w:rsidRDefault="008577AA">
      <w:pPr>
        <w:spacing w:line="360" w:lineRule="auto"/>
        <w:jc w:val="both"/>
        <w:rPr>
          <w:rFonts w:cs="Times New Roman"/>
          <w:b/>
          <w:szCs w:val="26"/>
        </w:rPr>
      </w:pPr>
    </w:p>
    <w:p w14:paraId="3BAA3826" w14:textId="77777777" w:rsidR="008577AA" w:rsidRDefault="00022AD3">
      <w:pPr>
        <w:spacing w:line="360" w:lineRule="auto"/>
        <w:jc w:val="center"/>
        <w:rPr>
          <w:rFonts w:cs="Times New Roman"/>
          <w:b/>
          <w:sz w:val="32"/>
          <w:szCs w:val="32"/>
          <w:lang w:val="vi-VN"/>
        </w:rPr>
      </w:pPr>
      <w:r>
        <w:rPr>
          <w:rFonts w:cs="Times New Roman"/>
          <w:b/>
          <w:sz w:val="32"/>
          <w:szCs w:val="32"/>
          <w:lang w:val="vi-VN"/>
        </w:rPr>
        <w:t>PHẦN 1: MỞ ĐẦU</w:t>
      </w:r>
    </w:p>
    <w:p w14:paraId="0C38D39D" w14:textId="77777777" w:rsidR="008577AA" w:rsidRDefault="00022AD3">
      <w:pPr>
        <w:numPr>
          <w:ilvl w:val="0"/>
          <w:numId w:val="1"/>
        </w:numPr>
        <w:spacing w:line="360" w:lineRule="auto"/>
        <w:jc w:val="both"/>
        <w:rPr>
          <w:rFonts w:cs="Times New Roman"/>
          <w:b/>
          <w:szCs w:val="26"/>
        </w:rPr>
      </w:pPr>
      <w:r>
        <w:rPr>
          <w:rStyle w:val="Strong"/>
          <w:rFonts w:cs="Times New Roman"/>
          <w:color w:val="000000" w:themeColor="text1"/>
          <w:sz w:val="32"/>
          <w:szCs w:val="32"/>
        </w:rPr>
        <w:t>Trình bày giới thiệu tổng quan về môn học Kế toán chi phí</w:t>
      </w:r>
    </w:p>
    <w:p w14:paraId="7B1ADE49" w14:textId="77777777" w:rsidR="008577AA" w:rsidRDefault="00022AD3">
      <w:pPr>
        <w:spacing w:line="360" w:lineRule="auto"/>
        <w:jc w:val="both"/>
        <w:rPr>
          <w:rFonts w:cs="Times New Roman"/>
          <w:color w:val="202124"/>
          <w:szCs w:val="26"/>
          <w:shd w:val="clear" w:color="auto" w:fill="FFFFFF"/>
        </w:rPr>
      </w:pPr>
      <w:r>
        <w:rPr>
          <w:rFonts w:cs="Times New Roman"/>
          <w:bCs/>
          <w:color w:val="202124"/>
          <w:szCs w:val="26"/>
          <w:shd w:val="clear" w:color="auto" w:fill="FFFFFF"/>
        </w:rPr>
        <w:t>Kế toán chi phí</w:t>
      </w:r>
      <w:r>
        <w:rPr>
          <w:rFonts w:cs="Times New Roman"/>
          <w:color w:val="202124"/>
          <w:szCs w:val="26"/>
          <w:shd w:val="clear" w:color="auto" w:fill="FFFFFF"/>
        </w:rPr>
        <w:t> là quá trình ghi lại, phân loại, phân tích, tóm tắt và phân bổ </w:t>
      </w:r>
      <w:r>
        <w:rPr>
          <w:rFonts w:cs="Times New Roman"/>
          <w:bCs/>
          <w:color w:val="202124"/>
          <w:szCs w:val="26"/>
          <w:shd w:val="clear" w:color="auto" w:fill="FFFFFF"/>
        </w:rPr>
        <w:t>chi phí</w:t>
      </w:r>
      <w:r>
        <w:rPr>
          <w:rFonts w:cs="Times New Roman"/>
          <w:color w:val="202124"/>
          <w:szCs w:val="26"/>
          <w:shd w:val="clear" w:color="auto" w:fill="FFFFFF"/>
        </w:rPr>
        <w:t> liên </w:t>
      </w:r>
      <w:r>
        <w:rPr>
          <w:rFonts w:cs="Times New Roman"/>
          <w:bCs/>
          <w:color w:val="202124"/>
          <w:szCs w:val="26"/>
          <w:shd w:val="clear" w:color="auto" w:fill="FFFFFF"/>
        </w:rPr>
        <w:t>quan</w:t>
      </w:r>
      <w:r>
        <w:rPr>
          <w:rFonts w:cs="Times New Roman"/>
          <w:color w:val="202124"/>
          <w:szCs w:val="26"/>
          <w:shd w:val="clear" w:color="auto" w:fill="FFFFFF"/>
        </w:rPr>
        <w:t> đến một quy trình, sau đó phát triển các khóa hành động khác nhau để kiểm soát </w:t>
      </w:r>
      <w:r>
        <w:rPr>
          <w:rFonts w:cs="Times New Roman"/>
          <w:bCs/>
          <w:color w:val="202124"/>
          <w:szCs w:val="26"/>
          <w:shd w:val="clear" w:color="auto" w:fill="FFFFFF"/>
        </w:rPr>
        <w:t>chi phí</w:t>
      </w:r>
      <w:r>
        <w:rPr>
          <w:rFonts w:cs="Times New Roman"/>
          <w:color w:val="202124"/>
          <w:szCs w:val="26"/>
          <w:shd w:val="clear" w:color="auto" w:fill="FFFFFF"/>
        </w:rPr>
        <w:t>. ... </w:t>
      </w:r>
      <w:r>
        <w:rPr>
          <w:rFonts w:cs="Times New Roman"/>
          <w:bCs/>
          <w:color w:val="202124"/>
          <w:szCs w:val="26"/>
          <w:shd w:val="clear" w:color="auto" w:fill="FFFFFF"/>
        </w:rPr>
        <w:t>Kế toán chi phí</w:t>
      </w:r>
      <w:r>
        <w:rPr>
          <w:rFonts w:cs="Times New Roman"/>
          <w:color w:val="202124"/>
          <w:szCs w:val="26"/>
          <w:shd w:val="clear" w:color="auto" w:fill="FFFFFF"/>
        </w:rPr>
        <w:t> cung cấp thông tin </w:t>
      </w:r>
      <w:r>
        <w:rPr>
          <w:rFonts w:cs="Times New Roman"/>
          <w:bCs/>
          <w:color w:val="202124"/>
          <w:szCs w:val="26"/>
          <w:shd w:val="clear" w:color="auto" w:fill="FFFFFF"/>
        </w:rPr>
        <w:t>chi</w:t>
      </w:r>
      <w:r>
        <w:rPr>
          <w:rFonts w:cs="Times New Roman"/>
          <w:color w:val="202124"/>
          <w:szCs w:val="26"/>
          <w:shd w:val="clear" w:color="auto" w:fill="FFFFFF"/>
        </w:rPr>
        <w:t> tiết </w:t>
      </w:r>
      <w:r>
        <w:rPr>
          <w:rFonts w:cs="Times New Roman"/>
          <w:bCs/>
          <w:color w:val="202124"/>
          <w:szCs w:val="26"/>
          <w:shd w:val="clear" w:color="auto" w:fill="FFFFFF"/>
        </w:rPr>
        <w:t>chi</w:t>
      </w:r>
      <w:r>
        <w:rPr>
          <w:rFonts w:cs="Times New Roman"/>
          <w:color w:val="202124"/>
          <w:szCs w:val="26"/>
          <w:shd w:val="clear" w:color="auto" w:fill="FFFFFF"/>
        </w:rPr>
        <w:t> tiết mà </w:t>
      </w:r>
      <w:r>
        <w:rPr>
          <w:rFonts w:cs="Times New Roman"/>
          <w:bCs/>
          <w:color w:val="202124"/>
          <w:szCs w:val="26"/>
          <w:shd w:val="clear" w:color="auto" w:fill="FFFFFF"/>
        </w:rPr>
        <w:t>quản</w:t>
      </w:r>
      <w:r>
        <w:rPr>
          <w:rFonts w:cs="Times New Roman"/>
          <w:color w:val="202124"/>
          <w:szCs w:val="26"/>
          <w:shd w:val="clear" w:color="auto" w:fill="FFFFFF"/>
        </w:rPr>
        <w:t> lý cần để kiểm soát các hoạt động hiện tại và lập </w:t>
      </w:r>
      <w:r>
        <w:rPr>
          <w:rFonts w:cs="Times New Roman"/>
          <w:bCs/>
          <w:color w:val="202124"/>
          <w:szCs w:val="26"/>
          <w:shd w:val="clear" w:color="auto" w:fill="FFFFFF"/>
        </w:rPr>
        <w:t>kế</w:t>
      </w:r>
      <w:r>
        <w:rPr>
          <w:rFonts w:cs="Times New Roman"/>
          <w:color w:val="202124"/>
          <w:szCs w:val="26"/>
          <w:shd w:val="clear" w:color="auto" w:fill="FFFFFF"/>
        </w:rPr>
        <w:t> hoạch cho tương lai.</w:t>
      </w:r>
    </w:p>
    <w:p w14:paraId="50CE95D2" w14:textId="77777777" w:rsidR="008577AA" w:rsidRDefault="00022AD3">
      <w:pPr>
        <w:numPr>
          <w:ilvl w:val="0"/>
          <w:numId w:val="1"/>
        </w:numPr>
        <w:spacing w:line="360" w:lineRule="auto"/>
        <w:jc w:val="both"/>
        <w:rPr>
          <w:rFonts w:cs="Times New Roman"/>
          <w:b/>
          <w:sz w:val="32"/>
          <w:szCs w:val="32"/>
        </w:rPr>
      </w:pPr>
      <w:r>
        <w:rPr>
          <w:rStyle w:val="Strong"/>
          <w:rFonts w:cs="Times New Roman"/>
          <w:color w:val="000000" w:themeColor="text1"/>
          <w:sz w:val="32"/>
          <w:szCs w:val="32"/>
          <w:lang w:val="vi-VN"/>
        </w:rPr>
        <w:t>Số chương trong môn học</w:t>
      </w:r>
    </w:p>
    <w:p w14:paraId="20568A82" w14:textId="77777777" w:rsidR="008577AA" w:rsidRDefault="00022AD3">
      <w:pPr>
        <w:spacing w:line="360" w:lineRule="auto"/>
        <w:jc w:val="both"/>
        <w:rPr>
          <w:rStyle w:val="Strong"/>
          <w:rFonts w:cs="Times New Roman"/>
          <w:b w:val="0"/>
          <w:bCs w:val="0"/>
          <w:color w:val="000000" w:themeColor="text1"/>
          <w:szCs w:val="26"/>
          <w:lang w:val="vi-VN"/>
        </w:rPr>
      </w:pPr>
      <w:r>
        <w:rPr>
          <w:rStyle w:val="Strong"/>
          <w:rFonts w:cs="Times New Roman"/>
          <w:b w:val="0"/>
          <w:bCs w:val="0"/>
          <w:color w:val="000000" w:themeColor="text1"/>
          <w:szCs w:val="26"/>
          <w:lang w:val="vi-VN"/>
        </w:rPr>
        <w:t>Gồm 3 chương:</w:t>
      </w:r>
    </w:p>
    <w:p w14:paraId="330C6250" w14:textId="77777777" w:rsidR="008577AA" w:rsidRDefault="00022AD3">
      <w:pPr>
        <w:spacing w:line="360" w:lineRule="auto"/>
        <w:ind w:firstLine="720"/>
        <w:jc w:val="both"/>
        <w:rPr>
          <w:rStyle w:val="Strong"/>
          <w:rFonts w:cs="Times New Roman"/>
          <w:b w:val="0"/>
          <w:color w:val="000000" w:themeColor="text1"/>
          <w:szCs w:val="26"/>
          <w:lang w:val="vi-VN"/>
        </w:rPr>
      </w:pPr>
      <w:r>
        <w:rPr>
          <w:rStyle w:val="Strong"/>
          <w:rFonts w:cs="Times New Roman"/>
          <w:b w:val="0"/>
          <w:color w:val="000000" w:themeColor="text1"/>
          <w:szCs w:val="26"/>
          <w:lang w:val="vi-VN"/>
        </w:rPr>
        <w:t>Chương 1: Tổng quan về kế toán chi phí.</w:t>
      </w:r>
    </w:p>
    <w:p w14:paraId="7D245CAB" w14:textId="77777777" w:rsidR="008577AA" w:rsidRDefault="00022AD3">
      <w:pPr>
        <w:spacing w:line="360" w:lineRule="auto"/>
        <w:ind w:firstLine="720"/>
        <w:jc w:val="both"/>
        <w:rPr>
          <w:rStyle w:val="Strong"/>
          <w:rFonts w:cs="Times New Roman"/>
          <w:b w:val="0"/>
          <w:color w:val="000000" w:themeColor="text1"/>
          <w:szCs w:val="26"/>
          <w:lang w:val="vi-VN"/>
        </w:rPr>
      </w:pPr>
      <w:r>
        <w:rPr>
          <w:rStyle w:val="Strong"/>
          <w:rFonts w:cs="Times New Roman"/>
          <w:b w:val="0"/>
          <w:color w:val="000000" w:themeColor="text1"/>
          <w:szCs w:val="26"/>
          <w:lang w:val="vi-VN"/>
        </w:rPr>
        <w:t>Chương 2: Kế toán chi phí sản xuất và tính giá thành sản phẩm theo chi phí thực tế.</w:t>
      </w:r>
    </w:p>
    <w:p w14:paraId="77040281" w14:textId="77777777" w:rsidR="008577AA" w:rsidRDefault="00022AD3">
      <w:pPr>
        <w:spacing w:line="360" w:lineRule="auto"/>
        <w:ind w:firstLine="720"/>
        <w:jc w:val="both"/>
        <w:rPr>
          <w:rStyle w:val="Strong"/>
          <w:rFonts w:cs="Times New Roman"/>
          <w:b w:val="0"/>
          <w:color w:val="000000" w:themeColor="text1"/>
          <w:szCs w:val="26"/>
          <w:lang w:val="vi-VN"/>
        </w:rPr>
      </w:pPr>
      <w:r>
        <w:rPr>
          <w:rStyle w:val="Strong"/>
          <w:rFonts w:cs="Times New Roman"/>
          <w:b w:val="0"/>
          <w:color w:val="000000" w:themeColor="text1"/>
          <w:szCs w:val="26"/>
          <w:lang w:val="vi-VN"/>
        </w:rPr>
        <w:t>Chương 3: Kế toán chi phí sản xuất và tính giá thành sản phẩm theo chi phí định mức.</w:t>
      </w:r>
    </w:p>
    <w:p w14:paraId="6FE10EC3" w14:textId="77777777" w:rsidR="008577AA" w:rsidRDefault="00022AD3">
      <w:pPr>
        <w:numPr>
          <w:ilvl w:val="0"/>
          <w:numId w:val="1"/>
        </w:numPr>
        <w:spacing w:line="360" w:lineRule="auto"/>
        <w:jc w:val="both"/>
        <w:rPr>
          <w:rFonts w:cs="Times New Roman"/>
          <w:b/>
          <w:sz w:val="32"/>
          <w:szCs w:val="32"/>
        </w:rPr>
      </w:pPr>
      <w:r>
        <w:rPr>
          <w:rFonts w:eastAsiaTheme="majorEastAsia" w:cs="Times New Roman"/>
          <w:b/>
          <w:bCs/>
          <w:color w:val="000000" w:themeColor="text1"/>
          <w:sz w:val="32"/>
          <w:szCs w:val="32"/>
        </w:rPr>
        <w:t>Ứng dụng sau khi học sau mỗi chương</w:t>
      </w:r>
    </w:p>
    <w:p w14:paraId="28005171" w14:textId="77777777" w:rsidR="008577AA" w:rsidRDefault="00022AD3">
      <w:pPr>
        <w:spacing w:line="360" w:lineRule="auto"/>
        <w:jc w:val="both"/>
        <w:rPr>
          <w:rStyle w:val="Strong"/>
          <w:rFonts w:eastAsia="Arial" w:cs="Times New Roman"/>
          <w:b w:val="0"/>
          <w:bCs w:val="0"/>
          <w:szCs w:val="26"/>
          <w:lang w:val="vi-VN"/>
        </w:rPr>
      </w:pPr>
      <w:r>
        <w:rPr>
          <w:rFonts w:eastAsiaTheme="majorEastAsia" w:cs="Times New Roman"/>
          <w:color w:val="000000" w:themeColor="text1"/>
          <w:szCs w:val="26"/>
        </w:rPr>
        <w:t>- Ch</w:t>
      </w:r>
      <w:r>
        <w:rPr>
          <w:rFonts w:eastAsiaTheme="majorEastAsia" w:cs="Times New Roman"/>
          <w:color w:val="000000" w:themeColor="text1"/>
          <w:szCs w:val="26"/>
          <w:lang w:val="vi-VN"/>
        </w:rPr>
        <w:t>ương 1:Đưa ra các chiến lược về giảm thiểu các chi phí, giảm bớt các sản phẩm không tạo ra lợi nhuận.</w:t>
      </w:r>
      <w:r>
        <w:rPr>
          <w:rFonts w:eastAsiaTheme="majorEastAsia" w:cs="Times New Roman"/>
          <w:color w:val="000000" w:themeColor="text1"/>
          <w:szCs w:val="26"/>
          <w:lang w:val="vi-VN"/>
        </w:rPr>
        <w:br/>
      </w:r>
      <w:r>
        <w:rPr>
          <w:rFonts w:eastAsiaTheme="majorEastAsia" w:cs="Times New Roman"/>
          <w:szCs w:val="26"/>
          <w:lang w:val="vi-VN"/>
        </w:rPr>
        <w:t xml:space="preserve">- Chương 2:Tính giá thành theo chi phí thực tế,  đánh giá sản phẩm dở dang cuối kì theo các phương pháp NVLTT, </w:t>
      </w:r>
      <w:r>
        <w:rPr>
          <w:rStyle w:val="Strong"/>
          <w:rFonts w:eastAsia="Arial" w:cs="Times New Roman"/>
          <w:b w:val="0"/>
          <w:bCs w:val="0"/>
          <w:szCs w:val="26"/>
        </w:rPr>
        <w:t>ước lượng sản phẩm hoàn thành tương đương</w:t>
      </w:r>
      <w:r>
        <w:rPr>
          <w:rStyle w:val="Strong"/>
          <w:rFonts w:eastAsia="Arial" w:cs="Times New Roman"/>
          <w:b w:val="0"/>
          <w:bCs w:val="0"/>
          <w:szCs w:val="26"/>
          <w:lang w:val="vi-VN"/>
        </w:rPr>
        <w:t xml:space="preserve">, </w:t>
      </w:r>
      <w:r>
        <w:rPr>
          <w:rStyle w:val="Strong"/>
          <w:rFonts w:eastAsia="Arial" w:cs="Times New Roman"/>
          <w:b w:val="0"/>
          <w:bCs w:val="0"/>
          <w:szCs w:val="26"/>
        </w:rPr>
        <w:t>chi phí sản xuất định mức</w:t>
      </w:r>
      <w:r>
        <w:rPr>
          <w:rStyle w:val="Strong"/>
          <w:rFonts w:eastAsia="Arial" w:cs="Times New Roman"/>
          <w:b w:val="0"/>
          <w:bCs w:val="0"/>
          <w:szCs w:val="26"/>
          <w:lang w:val="vi-VN"/>
        </w:rPr>
        <w:t>.</w:t>
      </w:r>
      <w:r>
        <w:rPr>
          <w:rStyle w:val="Strong"/>
          <w:rFonts w:eastAsia="Arial" w:cs="Times New Roman"/>
          <w:b w:val="0"/>
          <w:bCs w:val="0"/>
          <w:szCs w:val="26"/>
          <w:lang w:val="vi-VN"/>
        </w:rPr>
        <w:br/>
        <w:t>- Chương 3: Tính gía thành theo chi phí định mức, xác định và xử lý chênh lệch về giá và lượng của sản phầm.</w:t>
      </w:r>
    </w:p>
    <w:p w14:paraId="2F41269B" w14:textId="77777777" w:rsidR="008577AA" w:rsidRDefault="00022AD3">
      <w:pPr>
        <w:spacing w:line="360" w:lineRule="auto"/>
        <w:rPr>
          <w:rStyle w:val="Strong"/>
          <w:rFonts w:eastAsia="Arial" w:cs="Times New Roman"/>
          <w:b w:val="0"/>
          <w:bCs w:val="0"/>
          <w:szCs w:val="26"/>
          <w:lang w:val="vi-VN"/>
        </w:rPr>
      </w:pPr>
      <w:r>
        <w:rPr>
          <w:rStyle w:val="Strong"/>
          <w:rFonts w:eastAsia="Arial" w:cs="Times New Roman"/>
          <w:b w:val="0"/>
          <w:bCs w:val="0"/>
          <w:szCs w:val="26"/>
          <w:lang w:val="vi-VN"/>
        </w:rPr>
        <w:br w:type="page"/>
      </w:r>
    </w:p>
    <w:p w14:paraId="7172D7E1" w14:textId="77777777" w:rsidR="008577AA" w:rsidRDefault="00022AD3">
      <w:pPr>
        <w:spacing w:line="360" w:lineRule="auto"/>
        <w:jc w:val="center"/>
        <w:rPr>
          <w:rFonts w:eastAsiaTheme="majorEastAsia" w:cs="Times New Roman"/>
          <w:b/>
          <w:bCs/>
          <w:color w:val="000000" w:themeColor="text1"/>
          <w:szCs w:val="26"/>
          <w:lang w:val="vi-VN"/>
        </w:rPr>
      </w:pPr>
      <w:r>
        <w:rPr>
          <w:rFonts w:eastAsiaTheme="majorEastAsia" w:cs="Times New Roman"/>
          <w:b/>
          <w:bCs/>
          <w:color w:val="000000" w:themeColor="text1"/>
          <w:sz w:val="32"/>
          <w:szCs w:val="32"/>
          <w:lang w:val="vi-VN"/>
        </w:rPr>
        <w:lastRenderedPageBreak/>
        <w:t>PHẦN 2: CƠ SỞ LÝ LUẬN</w:t>
      </w:r>
    </w:p>
    <w:p w14:paraId="5DD0CF31" w14:textId="77777777" w:rsidR="008577AA" w:rsidRDefault="00022AD3">
      <w:pPr>
        <w:numPr>
          <w:ilvl w:val="0"/>
          <w:numId w:val="2"/>
        </w:numPr>
        <w:spacing w:line="360" w:lineRule="auto"/>
        <w:jc w:val="both"/>
        <w:rPr>
          <w:rFonts w:eastAsiaTheme="majorEastAsia" w:cs="Times New Roman"/>
          <w:b/>
          <w:bCs/>
          <w:color w:val="000000" w:themeColor="text1"/>
          <w:sz w:val="32"/>
          <w:szCs w:val="32"/>
          <w:lang w:val="vi-VN"/>
        </w:rPr>
      </w:pPr>
      <w:r>
        <w:rPr>
          <w:rFonts w:eastAsiaTheme="majorEastAsia" w:cs="Times New Roman"/>
          <w:b/>
          <w:bCs/>
          <w:color w:val="000000" w:themeColor="text1"/>
          <w:sz w:val="32"/>
          <w:szCs w:val="32"/>
          <w:lang w:val="vi-VN"/>
        </w:rPr>
        <w:t>Tổng quan về kế toán chi phí</w:t>
      </w:r>
    </w:p>
    <w:p w14:paraId="2EA97FC4" w14:textId="77777777" w:rsidR="008577AA" w:rsidRDefault="00022AD3">
      <w:pPr>
        <w:numPr>
          <w:ilvl w:val="1"/>
          <w:numId w:val="3"/>
        </w:numPr>
        <w:spacing w:line="360" w:lineRule="auto"/>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Khái niệm</w:t>
      </w:r>
    </w:p>
    <w:p w14:paraId="37974A6F" w14:textId="77777777" w:rsidR="008577AA" w:rsidRDefault="00022AD3">
      <w:pPr>
        <w:spacing w:line="360" w:lineRule="auto"/>
        <w:jc w:val="both"/>
        <w:rPr>
          <w:rFonts w:cs="Times New Roman"/>
          <w:color w:val="0D0D0D" w:themeColor="text1" w:themeTint="F2"/>
          <w:szCs w:val="26"/>
          <w:shd w:val="clear" w:color="auto" w:fill="FFFFFF"/>
        </w:rPr>
      </w:pPr>
      <w:r>
        <w:rPr>
          <w:rFonts w:cs="Times New Roman"/>
          <w:bCs/>
          <w:color w:val="0D0D0D" w:themeColor="text1" w:themeTint="F2"/>
          <w:szCs w:val="26"/>
          <w:shd w:val="clear" w:color="auto" w:fill="FFFFFF"/>
        </w:rPr>
        <w:t>Kế toán chi phí</w:t>
      </w:r>
      <w:r>
        <w:rPr>
          <w:rFonts w:cs="Times New Roman"/>
          <w:color w:val="0D0D0D" w:themeColor="text1" w:themeTint="F2"/>
          <w:szCs w:val="26"/>
          <w:shd w:val="clear" w:color="auto" w:fill="FFFFFF"/>
        </w:rPr>
        <w:t> là quá trình ghi lại, phân loại, phân tích, tóm tắt và phân bổ chi phí liên quan đến một quy trình, sau đó phát triển các khóa hành động khác nhau để kiểm soát chi phí. Mục tiêu của nó là tư vấn cho ban </w:t>
      </w:r>
      <w:hyperlink r:id="rId11" w:history="1">
        <w:r>
          <w:rPr>
            <w:rStyle w:val="Hyperlink"/>
            <w:rFonts w:cs="Times New Roman"/>
            <w:color w:val="0D0D0D" w:themeColor="text1" w:themeTint="F2"/>
            <w:szCs w:val="26"/>
            <w:u w:val="none"/>
            <w:shd w:val="clear" w:color="auto" w:fill="FFFFFF"/>
          </w:rPr>
          <w:t>quản lý</w:t>
        </w:r>
      </w:hyperlink>
      <w:r>
        <w:rPr>
          <w:rFonts w:cs="Times New Roman"/>
          <w:color w:val="0D0D0D" w:themeColor="text1" w:themeTint="F2"/>
          <w:szCs w:val="26"/>
          <w:shd w:val="clear" w:color="auto" w:fill="FFFFFF"/>
        </w:rPr>
        <w:t> về cách tối ưu hóa các quy trình và quy trình kinh doanh dựa trên hiệu quả và khả năng chi phí. Kế toán chi phí cung cấp thông tin chi tiết chi tiết mà quản lý cần để kiểm soát các hoạt động hiện tại và lập kế hoạch cho tương lai.</w:t>
      </w:r>
    </w:p>
    <w:p w14:paraId="420F620F" w14:textId="77777777" w:rsidR="008577AA" w:rsidRDefault="00022AD3">
      <w:pPr>
        <w:numPr>
          <w:ilvl w:val="1"/>
          <w:numId w:val="3"/>
        </w:numPr>
        <w:spacing w:line="360" w:lineRule="auto"/>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 xml:space="preserve"> Mục tiêu</w:t>
      </w:r>
    </w:p>
    <w:p w14:paraId="6331BC34" w14:textId="77777777" w:rsidR="008577AA" w:rsidRDefault="00022AD3">
      <w:pPr>
        <w:spacing w:line="360" w:lineRule="auto"/>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Hiểu được những đặc điểm cơ bản về các hoạt động và quy trình vận đông của chi phí trong doanh nghiệp sản xuất.</w:t>
      </w:r>
      <w:r>
        <w:rPr>
          <w:rFonts w:cs="Times New Roman"/>
          <w:color w:val="0D0D0D" w:themeColor="text1" w:themeTint="F2"/>
          <w:szCs w:val="26"/>
          <w:shd w:val="clear" w:color="auto" w:fill="FFFFFF"/>
          <w:lang w:val="vi-VN"/>
        </w:rPr>
        <w:br/>
        <w:t>- Phân biệt giữa kế toán chi phí với kế toán tài chính và kế toán quản trị.</w:t>
      </w:r>
      <w:r>
        <w:rPr>
          <w:rFonts w:cs="Times New Roman"/>
          <w:color w:val="0D0D0D" w:themeColor="text1" w:themeTint="F2"/>
          <w:szCs w:val="26"/>
          <w:shd w:val="clear" w:color="auto" w:fill="FFFFFF"/>
          <w:lang w:val="vi-VN"/>
        </w:rPr>
        <w:br/>
        <w:t>- Phân loại chi phí theo những những tiêu thức khác nhau.</w:t>
      </w:r>
      <w:r>
        <w:rPr>
          <w:rFonts w:cs="Times New Roman"/>
          <w:color w:val="0D0D0D" w:themeColor="text1" w:themeTint="F2"/>
          <w:szCs w:val="26"/>
          <w:shd w:val="clear" w:color="auto" w:fill="FFFFFF"/>
          <w:lang w:val="vi-VN"/>
        </w:rPr>
        <w:br/>
        <w:t>- Phân biệt được sự giống  và khác nhau giữa chi phí sản xuất và giá thành sản phẩm.</w:t>
      </w:r>
    </w:p>
    <w:p w14:paraId="060E002B" w14:textId="77777777" w:rsidR="008577AA" w:rsidRDefault="00022AD3">
      <w:pPr>
        <w:numPr>
          <w:ilvl w:val="1"/>
          <w:numId w:val="3"/>
        </w:numPr>
        <w:spacing w:line="360" w:lineRule="auto"/>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 xml:space="preserve"> </w:t>
      </w:r>
      <w:r>
        <w:rPr>
          <w:rFonts w:cs="Times New Roman"/>
          <w:b/>
          <w:bCs/>
          <w:color w:val="0D0D0D" w:themeColor="text1" w:themeTint="F2"/>
          <w:szCs w:val="26"/>
          <w:shd w:val="clear" w:color="auto" w:fill="FFFFFF"/>
          <w:lang w:val="vi-VN"/>
        </w:rPr>
        <w:t>Phân biệt kế toán chi phí, kế toán tài chính và kế toán quản trị</w:t>
      </w:r>
    </w:p>
    <w:p w14:paraId="62292CF6" w14:textId="77777777" w:rsidR="008577AA" w:rsidRDefault="00022AD3">
      <w:pPr>
        <w:numPr>
          <w:ilvl w:val="2"/>
          <w:numId w:val="3"/>
        </w:numPr>
        <w:spacing w:line="360" w:lineRule="auto"/>
        <w:ind w:left="1560"/>
        <w:jc w:val="both"/>
        <w:rPr>
          <w:rFonts w:cs="Times New Roman"/>
          <w:b/>
          <w:bCs/>
          <w:color w:val="0D0D0D" w:themeColor="text1" w:themeTint="F2"/>
          <w:szCs w:val="26"/>
          <w:shd w:val="clear" w:color="auto" w:fill="FFFFFF"/>
          <w:lang w:val="vi-VN"/>
        </w:rPr>
      </w:pPr>
      <w:r>
        <w:rPr>
          <w:rFonts w:cs="Times New Roman"/>
          <w:b/>
          <w:bCs/>
          <w:color w:val="0D0D0D" w:themeColor="text1" w:themeTint="F2"/>
          <w:szCs w:val="26"/>
          <w:shd w:val="clear" w:color="auto" w:fill="FFFFFF"/>
          <w:lang w:val="vi-VN"/>
        </w:rPr>
        <w:t xml:space="preserve"> Khái niệm</w:t>
      </w:r>
    </w:p>
    <w:p w14:paraId="60AED42C" w14:textId="77777777" w:rsidR="008577AA" w:rsidRDefault="00022AD3">
      <w:pPr>
        <w:spacing w:line="360" w:lineRule="auto"/>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xml:space="preserve">- </w:t>
      </w:r>
      <w:r>
        <w:rPr>
          <w:rFonts w:cs="Times New Roman"/>
          <w:b/>
          <w:bCs/>
          <w:color w:val="0D0D0D" w:themeColor="text1" w:themeTint="F2"/>
          <w:szCs w:val="26"/>
          <w:shd w:val="clear" w:color="auto" w:fill="FFFFFF"/>
          <w:lang w:val="vi-VN"/>
        </w:rPr>
        <w:t>Kế toán tài chính</w:t>
      </w:r>
      <w:r>
        <w:rPr>
          <w:rFonts w:cs="Times New Roman"/>
          <w:color w:val="0D0D0D" w:themeColor="text1" w:themeTint="F2"/>
          <w:szCs w:val="26"/>
          <w:shd w:val="clear" w:color="auto" w:fill="FFFFFF"/>
          <w:lang w:val="vi-VN"/>
        </w:rPr>
        <w:t xml:space="preserve"> phản ánh sự hình thành và vận động của tài sản, nguồn vốn, quá trình kinh doanh và kết quả của quá trình kinh doanh trong một đơn vị cụ thể, nhằm cung cấp thông tin kinh tế - tài chính.</w:t>
      </w:r>
      <w:r>
        <w:rPr>
          <w:rFonts w:cs="Times New Roman"/>
          <w:color w:val="0D0D0D" w:themeColor="text1" w:themeTint="F2"/>
          <w:szCs w:val="26"/>
          <w:shd w:val="clear" w:color="auto" w:fill="FFFFFF"/>
          <w:lang w:val="vi-VN"/>
        </w:rPr>
        <w:br/>
        <w:t xml:space="preserve">- </w:t>
      </w:r>
      <w:r>
        <w:rPr>
          <w:rFonts w:cs="Times New Roman"/>
          <w:b/>
          <w:bCs/>
          <w:color w:val="0D0D0D" w:themeColor="text1" w:themeTint="F2"/>
          <w:szCs w:val="26"/>
          <w:shd w:val="clear" w:color="auto" w:fill="FFFFFF"/>
          <w:lang w:val="vi-VN"/>
        </w:rPr>
        <w:t>Kế toán quản trị</w:t>
      </w:r>
      <w:r>
        <w:rPr>
          <w:rFonts w:cs="Times New Roman"/>
          <w:color w:val="0D0D0D" w:themeColor="text1" w:themeTint="F2"/>
          <w:szCs w:val="26"/>
          <w:shd w:val="clear" w:color="auto" w:fill="FFFFFF"/>
          <w:lang w:val="vi-VN"/>
        </w:rPr>
        <w:t xml:space="preserve"> cung cấp thông tin về quá trình hình thành và phát sinh chi phí, thu nhập khi thực hiện các kế hoạch theo mục tiêu, chiến lược của đơn vị theo yêu cầu nhằm hoạch định, điều hành và đưa ra các quyết định trong tương lai.</w:t>
      </w:r>
      <w:r>
        <w:rPr>
          <w:rFonts w:cs="Times New Roman"/>
          <w:color w:val="0D0D0D" w:themeColor="text1" w:themeTint="F2"/>
          <w:szCs w:val="26"/>
          <w:shd w:val="clear" w:color="auto" w:fill="FFFFFF"/>
          <w:lang w:val="vi-VN"/>
        </w:rPr>
        <w:br/>
        <w:t xml:space="preserve">- </w:t>
      </w:r>
      <w:r>
        <w:rPr>
          <w:rFonts w:cs="Times New Roman"/>
          <w:b/>
          <w:bCs/>
          <w:color w:val="0D0D0D" w:themeColor="text1" w:themeTint="F2"/>
          <w:szCs w:val="26"/>
          <w:shd w:val="clear" w:color="auto" w:fill="FFFFFF"/>
          <w:lang w:val="vi-VN"/>
        </w:rPr>
        <w:t>Kế toán chi phí</w:t>
      </w:r>
      <w:r>
        <w:rPr>
          <w:rFonts w:cs="Times New Roman"/>
          <w:color w:val="0D0D0D" w:themeColor="text1" w:themeTint="F2"/>
          <w:szCs w:val="26"/>
          <w:shd w:val="clear" w:color="auto" w:fill="FFFFFF"/>
          <w:lang w:val="vi-VN"/>
        </w:rPr>
        <w:t xml:space="preserve"> liên quan chủ yếu với việc ghi chép các khoản mục chi phí nhằm xác định giá thành, phân tích sự biến động của chi phí phục vụ cho mục tiêu kiểm soát và đưa ra các quyết định sản xuất của nhà quản trị. Ngoài ra, kế toán chi phí còn dự toán chi phí cho kì kế hoạch, làm cơ sở để đánh giá kết quả hoạt động của doanh nghiệp.</w:t>
      </w:r>
    </w:p>
    <w:p w14:paraId="2E0E9106" w14:textId="77777777" w:rsidR="008577AA" w:rsidRDefault="00022AD3">
      <w:pPr>
        <w:numPr>
          <w:ilvl w:val="2"/>
          <w:numId w:val="3"/>
        </w:numPr>
        <w:spacing w:line="360" w:lineRule="auto"/>
        <w:ind w:left="1560"/>
        <w:jc w:val="both"/>
        <w:rPr>
          <w:rFonts w:cs="Times New Roman"/>
          <w:b/>
          <w:bCs/>
          <w:color w:val="0D0D0D" w:themeColor="text1" w:themeTint="F2"/>
          <w:szCs w:val="26"/>
          <w:shd w:val="clear" w:color="auto" w:fill="FFFFFF"/>
          <w:lang w:val="vi-VN"/>
        </w:rPr>
      </w:pPr>
      <w:r>
        <w:rPr>
          <w:rFonts w:cs="Times New Roman"/>
          <w:b/>
          <w:bCs/>
          <w:color w:val="0D0D0D" w:themeColor="text1" w:themeTint="F2"/>
          <w:szCs w:val="26"/>
          <w:shd w:val="clear" w:color="auto" w:fill="FFFFFF"/>
          <w:lang w:val="vi-VN"/>
        </w:rPr>
        <w:lastRenderedPageBreak/>
        <w:t xml:space="preserve"> Những điểm giống nhau</w:t>
      </w:r>
    </w:p>
    <w:p w14:paraId="7FDE6260" w14:textId="77777777" w:rsidR="008577AA" w:rsidRDefault="00022AD3">
      <w:pPr>
        <w:spacing w:line="360" w:lineRule="auto"/>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Đều quan tâm đến thu nhập, chi phí, tài sản, công nợ của doanh nghiệp.</w:t>
      </w:r>
      <w:r>
        <w:rPr>
          <w:rFonts w:cs="Times New Roman"/>
          <w:color w:val="0D0D0D" w:themeColor="text1" w:themeTint="F2"/>
          <w:szCs w:val="26"/>
          <w:shd w:val="clear" w:color="auto" w:fill="FFFFFF"/>
          <w:lang w:val="vi-VN"/>
        </w:rPr>
        <w:br/>
        <w:t xml:space="preserve">- Đều dựa trên hệ thống ghi chép ban đầu của kế toán. </w:t>
      </w:r>
      <w:r>
        <w:rPr>
          <w:rFonts w:cs="Times New Roman"/>
          <w:color w:val="0D0D0D" w:themeColor="text1" w:themeTint="F2"/>
          <w:szCs w:val="26"/>
          <w:shd w:val="clear" w:color="auto" w:fill="FFFFFF"/>
          <w:lang w:val="vi-VN"/>
        </w:rPr>
        <w:br/>
        <w:t>- Đều biểu hiện trách nhiệm của người quản lý.</w:t>
      </w:r>
    </w:p>
    <w:p w14:paraId="1170FCDB" w14:textId="77777777" w:rsidR="008577AA" w:rsidRDefault="00022AD3">
      <w:pPr>
        <w:numPr>
          <w:ilvl w:val="2"/>
          <w:numId w:val="3"/>
        </w:numPr>
        <w:spacing w:line="360" w:lineRule="auto"/>
        <w:ind w:left="1560"/>
        <w:jc w:val="both"/>
        <w:rPr>
          <w:rFonts w:cs="Times New Roman"/>
          <w:b/>
          <w:bCs/>
          <w:color w:val="0D0D0D" w:themeColor="text1" w:themeTint="F2"/>
          <w:szCs w:val="26"/>
          <w:shd w:val="clear" w:color="auto" w:fill="FFFFFF"/>
          <w:lang w:val="vi-VN"/>
        </w:rPr>
      </w:pPr>
      <w:r>
        <w:rPr>
          <w:rFonts w:cs="Times New Roman"/>
          <w:b/>
          <w:bCs/>
          <w:color w:val="0D0D0D" w:themeColor="text1" w:themeTint="F2"/>
          <w:szCs w:val="26"/>
          <w:shd w:val="clear" w:color="auto" w:fill="FFFFFF"/>
          <w:lang w:val="vi-VN"/>
        </w:rPr>
        <w:t xml:space="preserve"> Những điểm khác nhau</w:t>
      </w:r>
    </w:p>
    <w:p w14:paraId="36A11A54"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xml:space="preserve">- Đặc điểm thông tin </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 Kế toán tài chính: Xảy ra trong quá khứ, tuân thủ những nguyên tắc kế toán nhất định, yêu cầu độ chính xác cao.</w:t>
      </w:r>
    </w:p>
    <w:p w14:paraId="5D7BC7E7"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quản trị: Thông tin chủ yếu hướng về tương lai theo mục tiêu của nhà quanr trị, không cần độ chính xác cao.</w:t>
      </w:r>
    </w:p>
    <w:p w14:paraId="70B0DC61"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chi phí: Đáp ứng theo yêu cầu và mục tiêu của đơn vị</w:t>
      </w:r>
    </w:p>
    <w:p w14:paraId="4C0371EB"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Đối tượng xử dụng thông tin chủ yếu:</w:t>
      </w:r>
    </w:p>
    <w:p w14:paraId="3B3627CD"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ab/>
        <w:t>+ Kế toán tài chính: Bên ngoài: nhà đầu tư, khách hàng, cơ quan chức năng.</w:t>
      </w:r>
    </w:p>
    <w:p w14:paraId="27A1BEBD"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quản trị: Bên trong doanh nghiệp: nhà quản trị</w:t>
      </w:r>
    </w:p>
    <w:p w14:paraId="031F1548"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chi phí: Bên trong và bên ngoài doanh nghiệp</w:t>
      </w:r>
    </w:p>
    <w:p w14:paraId="5A801C9C"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Báo cáo sử dụng:</w:t>
      </w:r>
    </w:p>
    <w:p w14:paraId="7FD66204"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ab/>
        <w:t>+ Kế toán tài chính: BTTC theo mẫu quy định</w:t>
      </w:r>
    </w:p>
    <w:p w14:paraId="5E7B2006"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quản trị: Báo cáo được thiết kế theo yêu cầu quản trị</w:t>
      </w:r>
    </w:p>
    <w:p w14:paraId="348867AA"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chi phí: Báo cáo về chi phí sản xuất của từng bộ phận.</w:t>
      </w:r>
    </w:p>
    <w:p w14:paraId="6FFDA44B"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Phạm vi báo cáo:</w:t>
      </w:r>
    </w:p>
    <w:p w14:paraId="7094D2A5"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ab/>
        <w:t>+ Kế toán tài chính: Kết qua kinh doanh của toàn Doanh nghiệp</w:t>
      </w:r>
    </w:p>
    <w:p w14:paraId="1861F875"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quản trị: Kết quả của từng bộ phận</w:t>
      </w:r>
    </w:p>
    <w:p w14:paraId="0185655E"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chi phí: Báo cáo theo yêu cầu kiểm soát hoặc dự toán kinh phí</w:t>
      </w:r>
    </w:p>
    <w:p w14:paraId="758E77D9"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Kỳ báo cáo:</w:t>
      </w:r>
    </w:p>
    <w:p w14:paraId="7598C295"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lastRenderedPageBreak/>
        <w:tab/>
        <w:t>+ Kế toán tài chính: Báo cáo theo định kỳ</w:t>
      </w:r>
    </w:p>
    <w:p w14:paraId="006DB22A"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quản trị: Báo cáo thường kỳ và thường xuyên</w:t>
      </w:r>
    </w:p>
    <w:p w14:paraId="0B589541"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Kế toán chi phí: Báo cáo thường kỳ và thường xuyên</w:t>
      </w:r>
    </w:p>
    <w:p w14:paraId="6062A798" w14:textId="77777777" w:rsidR="008577AA" w:rsidRDefault="00022AD3">
      <w:pPr>
        <w:numPr>
          <w:ilvl w:val="1"/>
          <w:numId w:val="3"/>
        </w:numPr>
        <w:spacing w:line="360" w:lineRule="auto"/>
        <w:jc w:val="both"/>
        <w:rPr>
          <w:rFonts w:eastAsiaTheme="majorEastAsia" w:cs="Times New Roman"/>
          <w:b/>
          <w:bCs/>
          <w:color w:val="000000" w:themeColor="text1"/>
          <w:szCs w:val="26"/>
          <w:lang w:val="vi-VN"/>
        </w:rPr>
      </w:pPr>
      <w:r>
        <w:rPr>
          <w:rFonts w:cs="Times New Roman"/>
          <w:b/>
          <w:bCs/>
          <w:color w:val="0D0D0D" w:themeColor="text1" w:themeTint="F2"/>
          <w:szCs w:val="26"/>
          <w:shd w:val="clear" w:color="auto" w:fill="FFFFFF"/>
          <w:lang w:val="vi-VN"/>
        </w:rPr>
        <w:t xml:space="preserve"> Phân loại chi phí</w:t>
      </w:r>
    </w:p>
    <w:p w14:paraId="43C4546A" w14:textId="77777777" w:rsidR="008577AA" w:rsidRDefault="00022AD3">
      <w:pPr>
        <w:numPr>
          <w:ilvl w:val="2"/>
          <w:numId w:val="3"/>
        </w:numPr>
        <w:spacing w:line="360" w:lineRule="auto"/>
        <w:ind w:leftChars="593" w:left="1542" w:firstLineChars="6" w:firstLine="16"/>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Theo chức năng hoạt động</w:t>
      </w:r>
    </w:p>
    <w:p w14:paraId="5DE72EBD"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b/>
          <w:bCs/>
          <w:color w:val="0D0D0D" w:themeColor="text1" w:themeTint="F2"/>
          <w:szCs w:val="26"/>
          <w:shd w:val="clear" w:color="auto" w:fill="FFFFFF"/>
          <w:lang w:val="vi-VN"/>
        </w:rPr>
        <w:t>-  Chi phí sản xuất</w:t>
      </w:r>
      <w:r>
        <w:rPr>
          <w:rFonts w:cs="Times New Roman"/>
          <w:color w:val="0D0D0D" w:themeColor="text1" w:themeTint="F2"/>
          <w:szCs w:val="26"/>
          <w:shd w:val="clear" w:color="auto" w:fill="FFFFFF"/>
          <w:lang w:val="vi-VN"/>
        </w:rPr>
        <w:br/>
        <w:t>Giai đoạn sanr xuất là giai đoạn chế biến nguyên vật liệu thành phẩm bằng sức lao động của công nhân kết họp với sử dụng máy móc thiết bị. Chi phí sản xuất bao gồm 3 khoản mục:</w:t>
      </w:r>
    </w:p>
    <w:p w14:paraId="08F8E666" w14:textId="77777777" w:rsidR="008577AA" w:rsidRDefault="00022AD3">
      <w:pPr>
        <w:spacing w:line="360" w:lineRule="auto"/>
        <w:ind w:firstLine="720"/>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Chi phí nguyên vật liệu trực tiếp: bao gồm các loại NVL xuất dùng trực tiếp cho việc chế tạo sản phẩm. Dùng để chế tạo nên thực thể chính của sản phẩm và các loại vật liệu phụ khác có tác dụng kết hợp với NVL chính để hòan thành sản phẩm về mặt chất lượng và hình dáng mà kế toán có thể tập hợp thẳng cho các đối tượng chịu chi phí.</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 Chi phí nhân công trực tiếp: bao gồm lương phải trả cho bộ phận công nhân trực tiếp sản xuất sản phẩm và những khoản trích theo lương của họ được tính vào chi phí. Chú ý, chi phí tiền lương và các khoản trích theo lương của bộ phận công nhân phục vụ hoạt động chung của bộ phận sản xuất hoặc nhân viên quản lí các bộ phận sản xuất thì không bao gồm trong khoản mục chi phí này mà được tính là một phần của khoản mục chi phí sản xuất chung.</w:t>
      </w:r>
    </w:p>
    <w:p w14:paraId="4FAB9372"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Chi phí sản xuất chung: là các chi phí phát sinh trong phạm vi các phân xưởng để phục vụ hoặc quản lí quá trình sản xuất sản phẩm. Khoản mục chi phí này bao gồm: chi phí vật liệu dùng trong máy móc thiết bị phục vụ quá trình sản xuất hoặc quản lý sản xuất, tiền lương và các khoản trích theo lương của nhân viên quản lí phân xưởng, chi phí khấu hao, sửa chửa và bảo trì máy móc thiết bị, nhà xưởng, chi phí dịch vụ mua ngoài phục vụ sản xuất và quản lí phân xưởng...</w:t>
      </w:r>
    </w:p>
    <w:p w14:paraId="044465B1"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b/>
          <w:bCs/>
          <w:color w:val="0D0D0D" w:themeColor="text1" w:themeTint="F2"/>
          <w:szCs w:val="26"/>
          <w:shd w:val="clear" w:color="auto" w:fill="FFFFFF"/>
          <w:lang w:val="vi-VN"/>
        </w:rPr>
        <w:t>- Chi phí ngoài sản xuất</w:t>
      </w:r>
      <w:r>
        <w:rPr>
          <w:rFonts w:cs="Times New Roman"/>
          <w:color w:val="0D0D0D" w:themeColor="text1" w:themeTint="F2"/>
          <w:szCs w:val="26"/>
          <w:shd w:val="clear" w:color="auto" w:fill="FFFFFF"/>
          <w:lang w:val="vi-VN"/>
        </w:rPr>
        <w:br/>
        <w:t xml:space="preserve">Đây là các chi phí phát sinh ngoài quá trình sản xuất sản phẩm liên quan đến quá trình sản </w:t>
      </w:r>
      <w:r>
        <w:rPr>
          <w:rFonts w:cs="Times New Roman"/>
          <w:color w:val="0D0D0D" w:themeColor="text1" w:themeTint="F2"/>
          <w:szCs w:val="26"/>
          <w:shd w:val="clear" w:color="auto" w:fill="FFFFFF"/>
          <w:lang w:val="vi-VN"/>
        </w:rPr>
        <w:lastRenderedPageBreak/>
        <w:t>xuất sản phẩm liên quan đến quá trình tiêu thụ sản phẩm hoặc phục vụ ccoong tác quản lý chung toàn doanh nghiệp. Gồm 2 khoản mục chi phí:</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 xml:space="preserve">+ Chi phí bán hàng: Bao gồm các chi phí phát sinh phục vụ cho khâu tiêu thụ sản phẩm </w:t>
      </w:r>
    </w:p>
    <w:p w14:paraId="4EFDF2A5"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Chi phí quản lý doanh nghiệp: Gồm tất cả các chi phí phục vụ cho công tác tổ chức và quản lí  quá trình sản xuất kinh doanh nói chung trên toàn doanh nghiệp.</w:t>
      </w:r>
    </w:p>
    <w:p w14:paraId="7F527862" w14:textId="77777777" w:rsidR="008577AA" w:rsidRDefault="00022AD3">
      <w:pPr>
        <w:numPr>
          <w:ilvl w:val="2"/>
          <w:numId w:val="3"/>
        </w:numPr>
        <w:spacing w:line="360" w:lineRule="auto"/>
        <w:ind w:leftChars="593" w:left="1542" w:firstLineChars="6" w:firstLine="16"/>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 xml:space="preserve"> </w:t>
      </w:r>
      <w:r>
        <w:rPr>
          <w:rFonts w:cs="Times New Roman"/>
          <w:b/>
          <w:bCs/>
          <w:color w:val="0D0D0D" w:themeColor="text1" w:themeTint="F2"/>
          <w:szCs w:val="26"/>
          <w:shd w:val="clear" w:color="auto" w:fill="FFFFFF"/>
          <w:lang w:val="vi-VN"/>
        </w:rPr>
        <w:t>Theo mối quan hệ với thời kỳ xác định kết quả kinh doanh</w:t>
      </w:r>
    </w:p>
    <w:p w14:paraId="19E13CA4"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Chi phí sản phẩm: là những chi phí gắn liền với sản phẩm được sản xuất ra hoặc mua vào trong kì.</w:t>
      </w:r>
    </w:p>
    <w:p w14:paraId="70E02EED" w14:textId="77777777" w:rsidR="008577AA" w:rsidRDefault="00022AD3">
      <w:pPr>
        <w:spacing w:line="360" w:lineRule="auto"/>
        <w:jc w:val="both"/>
        <w:rPr>
          <w:rFonts w:eastAsiaTheme="majorEastAsia" w:cs="Times New Roman"/>
          <w:b/>
          <w:bCs/>
          <w:color w:val="000000" w:themeColor="text1"/>
          <w:szCs w:val="26"/>
          <w:lang w:val="vi-VN"/>
        </w:rPr>
      </w:pPr>
      <w:r>
        <w:rPr>
          <w:rFonts w:cs="Times New Roman"/>
          <w:color w:val="0D0D0D" w:themeColor="text1" w:themeTint="F2"/>
          <w:szCs w:val="26"/>
          <w:shd w:val="clear" w:color="auto" w:fill="FFFFFF"/>
          <w:lang w:val="vi-VN"/>
        </w:rPr>
        <w:t>- Chi phí thời kì: là những chi phí phát sinh và ảnh hưởng trực tiếp đến lợi nhuận trong cùng một kỳ kế toán. Bao gồm: chi phí bán hàng và chi phí quản lí doanh nghiệp.</w:t>
      </w:r>
    </w:p>
    <w:p w14:paraId="637521A6" w14:textId="77777777" w:rsidR="008577AA" w:rsidRDefault="00022AD3">
      <w:pPr>
        <w:numPr>
          <w:ilvl w:val="2"/>
          <w:numId w:val="3"/>
        </w:numPr>
        <w:spacing w:line="360" w:lineRule="auto"/>
        <w:ind w:leftChars="593" w:left="1542" w:firstLineChars="6" w:firstLine="16"/>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 xml:space="preserve"> </w:t>
      </w:r>
      <w:r>
        <w:rPr>
          <w:rFonts w:cs="Times New Roman"/>
          <w:b/>
          <w:bCs/>
          <w:color w:val="0D0D0D" w:themeColor="text1" w:themeTint="F2"/>
          <w:szCs w:val="26"/>
          <w:shd w:val="clear" w:color="auto" w:fill="FFFFFF"/>
          <w:lang w:val="vi-VN"/>
        </w:rPr>
        <w:t>Theo đối tượng chịu chi phí</w:t>
      </w:r>
    </w:p>
    <w:p w14:paraId="1F98B858" w14:textId="77777777" w:rsidR="008577AA" w:rsidRDefault="00022AD3">
      <w:pPr>
        <w:spacing w:line="360" w:lineRule="auto"/>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Căn cứ vào mối quan hệ của chi phí với đối tượng chịu chi phí, chi phí chia thành 2 dạng: chi phí trực tiếp và chi phí gián tiếp.</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Chi phí trực tiếp là các khoản mục chi phí mà kế toán có thể tập hợp thẳng cho từng đối tượng chịu chi phí.</w:t>
      </w:r>
    </w:p>
    <w:p w14:paraId="40E4D60B" w14:textId="77777777" w:rsidR="008577AA" w:rsidRDefault="00022AD3">
      <w:pPr>
        <w:spacing w:line="360" w:lineRule="auto"/>
        <w:ind w:firstLine="720"/>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Chi phí gián tiếp là các khoản mục chi phí mà kế toán không thể tập hợp thẳng cho các đối tượng chịu chi phí, do vậy đối với từng yếu tố chi phí gián tiếp kế toán phải phân bổ cho từng đối tượng chịu chi phí.</w:t>
      </w:r>
    </w:p>
    <w:p w14:paraId="25F4482D" w14:textId="77777777" w:rsidR="008577AA" w:rsidRDefault="00022AD3">
      <w:pPr>
        <w:numPr>
          <w:ilvl w:val="2"/>
          <w:numId w:val="3"/>
        </w:numPr>
        <w:spacing w:line="360" w:lineRule="auto"/>
        <w:ind w:leftChars="593" w:left="1542" w:firstLineChars="6" w:firstLine="16"/>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 xml:space="preserve"> </w:t>
      </w:r>
      <w:r>
        <w:rPr>
          <w:rFonts w:cs="Times New Roman"/>
          <w:b/>
          <w:bCs/>
          <w:color w:val="0D0D0D" w:themeColor="text1" w:themeTint="F2"/>
          <w:szCs w:val="26"/>
          <w:shd w:val="clear" w:color="auto" w:fill="FFFFFF"/>
          <w:lang w:val="vi-VN"/>
        </w:rPr>
        <w:t>Theo cách ứng xử của chi phí</w:t>
      </w:r>
    </w:p>
    <w:p w14:paraId="2781BA92"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Theo cách phân loại này chi phí của doanh nghiệp được chia thành các dạng sau:</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Biến phí ( chi phí biên đổi ) : là các khoản chi phí thường có quan hệ tỷ lệ với kết quả sản xuất hay quy mô hoạt động.</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Định phí ( chi phí cố định ): là các khoản chi phí thực tế phát sinh thường không thay đổi trong phạm vi của quy mô hoạt động.</w:t>
      </w:r>
    </w:p>
    <w:p w14:paraId="36DF2CCF"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lastRenderedPageBreak/>
        <w:t>Công thức :</w:t>
      </w:r>
      <w:r>
        <w:rPr>
          <w:rFonts w:cs="Times New Roman"/>
          <w:color w:val="0D0D0D" w:themeColor="text1" w:themeTint="F2"/>
          <w:szCs w:val="26"/>
          <w:shd w:val="clear" w:color="auto" w:fill="FFFFFF"/>
          <w:lang w:val="vi-VN"/>
        </w:rPr>
        <w:br/>
        <w:t>Biến phí đơn vị</w:t>
      </w:r>
      <m:oMath>
        <m:r>
          <m:rPr>
            <m:sty m:val="p"/>
          </m:rPr>
          <w:rPr>
            <w:rFonts w:ascii="Cambria Math" w:hAnsi="Cambria Math" w:cs="Times New Roman"/>
            <w:color w:val="0D0D0D" w:themeColor="text1" w:themeTint="F2"/>
            <w:szCs w:val="26"/>
            <w:shd w:val="clear" w:color="auto" w:fill="FFFFFF"/>
            <w:lang w:val="vi-VN"/>
          </w:rPr>
          <m:t xml:space="preserve"> =</m:t>
        </m:r>
        <m:f>
          <m:fPr>
            <m:ctrlPr>
              <w:rPr>
                <w:rFonts w:ascii="Cambria Math" w:hAnsi="Cambria Math" w:cs="Times New Roman"/>
                <w:iCs/>
                <w:color w:val="0D0D0D" w:themeColor="text1" w:themeTint="F2"/>
                <w:szCs w:val="26"/>
                <w:shd w:val="clear" w:color="auto" w:fill="FFFFFF"/>
                <w:lang w:val="vi-VN"/>
              </w:rPr>
            </m:ctrlPr>
          </m:fPr>
          <m:num>
            <m:r>
              <m:rPr>
                <m:sty m:val="p"/>
              </m:rPr>
              <w:rPr>
                <w:rFonts w:ascii="Cambria Math" w:hAnsi="Cambria Math" w:cs="Times New Roman"/>
                <w:color w:val="0D0D0D" w:themeColor="text1" w:themeTint="F2"/>
                <w:szCs w:val="26"/>
                <w:shd w:val="clear" w:color="auto" w:fill="FFFFFF"/>
                <w:lang w:val="vi-VN"/>
              </w:rPr>
              <m:t>Chi phí cao nhất - Chi phí thấp nhất</m:t>
            </m:r>
          </m:num>
          <m:den>
            <m:r>
              <m:rPr>
                <m:sty m:val="p"/>
              </m:rPr>
              <w:rPr>
                <w:rFonts w:ascii="Cambria Math" w:hAnsi="Cambria Math" w:cs="Times New Roman"/>
                <w:color w:val="0D0D0D" w:themeColor="text1" w:themeTint="F2"/>
                <w:szCs w:val="26"/>
                <w:shd w:val="clear" w:color="auto" w:fill="FFFFFF"/>
                <w:lang w:val="vi-VN"/>
              </w:rPr>
              <m:t>Mức độ hoạt động cao nhất - Mức độ hoạt động thấp nhất</m:t>
            </m:r>
          </m:den>
        </m:f>
      </m:oMath>
    </w:p>
    <w:p w14:paraId="2AC6DCC3" w14:textId="77777777" w:rsidR="008577AA" w:rsidRDefault="00022AD3">
      <w:pPr>
        <w:spacing w:line="360" w:lineRule="auto"/>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Tổng định phí = Tổng chi phí ở mức cao nhất ( thấp nhất ) - [Mức độ hoạt động cao nhất ( thấp nhất ) * Biên phí đơn vị]</w:t>
      </w:r>
    </w:p>
    <w:p w14:paraId="2A0FFD55" w14:textId="77777777" w:rsidR="008577AA" w:rsidRDefault="00022AD3">
      <w:pPr>
        <w:numPr>
          <w:ilvl w:val="1"/>
          <w:numId w:val="3"/>
        </w:numPr>
        <w:spacing w:line="360" w:lineRule="auto"/>
        <w:jc w:val="both"/>
        <w:rPr>
          <w:rFonts w:eastAsiaTheme="majorEastAsia" w:cs="Times New Roman"/>
          <w:b/>
          <w:bCs/>
          <w:color w:val="000000" w:themeColor="text1"/>
          <w:szCs w:val="26"/>
          <w:lang w:val="vi-VN"/>
        </w:rPr>
      </w:pPr>
      <w:r>
        <w:rPr>
          <w:rFonts w:eastAsiaTheme="majorEastAsia" w:cs="Times New Roman"/>
          <w:b/>
          <w:bCs/>
          <w:color w:val="000000" w:themeColor="text1"/>
          <w:szCs w:val="26"/>
          <w:lang w:val="vi-VN"/>
        </w:rPr>
        <w:t xml:space="preserve"> </w:t>
      </w:r>
      <w:r>
        <w:rPr>
          <w:rFonts w:cs="Times New Roman"/>
          <w:b/>
          <w:bCs/>
          <w:color w:val="0D0D0D" w:themeColor="text1" w:themeTint="F2"/>
          <w:szCs w:val="26"/>
          <w:shd w:val="clear" w:color="auto" w:fill="FFFFFF"/>
          <w:lang w:val="vi-VN"/>
        </w:rPr>
        <w:t>Phân loại giá thành</w:t>
      </w:r>
    </w:p>
    <w:p w14:paraId="42766D36" w14:textId="77777777" w:rsidR="008577AA" w:rsidRDefault="00022AD3">
      <w:pPr>
        <w:numPr>
          <w:ilvl w:val="2"/>
          <w:numId w:val="3"/>
        </w:numPr>
        <w:spacing w:line="360" w:lineRule="auto"/>
        <w:ind w:firstLineChars="323" w:firstLine="843"/>
        <w:jc w:val="both"/>
        <w:rPr>
          <w:rFonts w:eastAsiaTheme="majorEastAsia" w:cs="Times New Roman"/>
          <w:b/>
          <w:bCs/>
          <w:color w:val="000000" w:themeColor="text1"/>
          <w:szCs w:val="26"/>
          <w:lang w:val="vi-VN"/>
        </w:rPr>
      </w:pPr>
      <w:r>
        <w:rPr>
          <w:rFonts w:cs="Times New Roman"/>
          <w:b/>
          <w:bCs/>
          <w:color w:val="0D0D0D" w:themeColor="text1" w:themeTint="F2"/>
          <w:szCs w:val="26"/>
          <w:shd w:val="clear" w:color="auto" w:fill="FFFFFF"/>
          <w:lang w:val="vi-VN"/>
        </w:rPr>
        <w:t>Theo thời điểm xác định</w:t>
      </w:r>
    </w:p>
    <w:p w14:paraId="54488775"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Đối với doanh nghiệp sản xuất:</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Giá thành kế hoạch: là giá thành được tính trước khi bắt đầu sản xuất kinh doanh cho tổng sản phẩm kế hoạch dựa trên chi phí định mức của kỳ kế hoạch.</w:t>
      </w:r>
    </w:p>
    <w:p w14:paraId="7D818158"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Giá thành thực tế: là giá thành được xác định sau khi đã hoàn thành việc chế tạo sản phẩm trên cơ sở các chi phí thực tế phát sinh và kết quả sản xuất kinh doanh thực tế đạt được.</w:t>
      </w:r>
    </w:p>
    <w:p w14:paraId="6C4C181C" w14:textId="77777777" w:rsidR="008577AA" w:rsidRDefault="00022AD3">
      <w:pPr>
        <w:spacing w:line="360" w:lineRule="auto"/>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Đối với doanh nghiệp xây lắp</w:t>
      </w:r>
      <w:r>
        <w:rPr>
          <w:rFonts w:cs="Times New Roman"/>
          <w:color w:val="0D0D0D" w:themeColor="text1" w:themeTint="F2"/>
          <w:szCs w:val="26"/>
          <w:shd w:val="clear" w:color="auto" w:fill="FFFFFF"/>
          <w:lang w:val="vi-VN"/>
        </w:rPr>
        <w:br/>
      </w:r>
      <w:r>
        <w:rPr>
          <w:rFonts w:cs="Times New Roman"/>
          <w:color w:val="0D0D0D" w:themeColor="text1" w:themeTint="F2"/>
          <w:szCs w:val="26"/>
          <w:shd w:val="clear" w:color="auto" w:fill="FFFFFF"/>
          <w:lang w:val="vi-VN"/>
        </w:rPr>
        <w:tab/>
        <w:t>Giá thành dự toán: là tổng chi phí gián tiếp và trực tiếp được dự toán để hoàn thành khối lượng xây lắp</w:t>
      </w:r>
    </w:p>
    <w:p w14:paraId="3E45CFDA"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Giá thành kế hoạch: là giá thành dự toán được tính từ những điều kiện cụ thể của doanh nghiệp xây lắp như biện pháp thi công, các định mức đơn giá áp dụng trong doanh nghiệp xây lắp.</w:t>
      </w:r>
    </w:p>
    <w:p w14:paraId="1743A468" w14:textId="77777777" w:rsidR="008577AA" w:rsidRDefault="00022AD3">
      <w:pPr>
        <w:spacing w:line="360" w:lineRule="auto"/>
        <w:ind w:firstLine="720"/>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Giá thành thực tế: là toàn bộ chi phí thực tế phát sinh liên quan đến công trình xây lắp đã hoàn thành.</w:t>
      </w:r>
    </w:p>
    <w:p w14:paraId="1906E4D4" w14:textId="77777777" w:rsidR="008577AA" w:rsidRDefault="00022AD3">
      <w:pPr>
        <w:numPr>
          <w:ilvl w:val="1"/>
          <w:numId w:val="3"/>
        </w:numPr>
        <w:spacing w:line="360" w:lineRule="auto"/>
        <w:jc w:val="both"/>
        <w:rPr>
          <w:rFonts w:eastAsiaTheme="majorEastAsia" w:cs="Times New Roman"/>
          <w:b/>
          <w:bCs/>
          <w:color w:val="000000" w:themeColor="text1"/>
          <w:szCs w:val="26"/>
          <w:lang w:val="vi-VN"/>
        </w:rPr>
      </w:pPr>
      <w:r>
        <w:rPr>
          <w:rFonts w:cs="Times New Roman"/>
          <w:b/>
          <w:bCs/>
          <w:color w:val="0D0D0D" w:themeColor="text1" w:themeTint="F2"/>
          <w:szCs w:val="26"/>
          <w:shd w:val="clear" w:color="auto" w:fill="FFFFFF"/>
          <w:lang w:val="vi-VN"/>
        </w:rPr>
        <w:t>Theo thời điểm xác định</w:t>
      </w:r>
    </w:p>
    <w:p w14:paraId="38855196" w14:textId="77777777" w:rsidR="008577AA" w:rsidRDefault="00022AD3">
      <w:pPr>
        <w:spacing w:line="360" w:lineRule="auto"/>
        <w:jc w:val="both"/>
        <w:rPr>
          <w:rFonts w:cs="Times New Roman"/>
          <w:color w:val="0D0D0D" w:themeColor="text1" w:themeTint="F2"/>
          <w:szCs w:val="26"/>
          <w:shd w:val="clear" w:color="auto" w:fill="FFFFFF"/>
          <w:lang w:val="vi-VN"/>
        </w:rPr>
      </w:pPr>
      <w:r>
        <w:rPr>
          <w:rFonts w:cs="Times New Roman"/>
          <w:color w:val="0D0D0D" w:themeColor="text1" w:themeTint="F2"/>
          <w:szCs w:val="26"/>
          <w:shd w:val="clear" w:color="auto" w:fill="FFFFFF"/>
          <w:lang w:val="vi-VN"/>
        </w:rPr>
        <w:t>- Giá thành toàn bộ: là toàn bộ chi phí sản xuất có liên quan đến khối lượng công việc, sản phẩm hoàn thành</w:t>
      </w:r>
      <w:r>
        <w:rPr>
          <w:rFonts w:cs="Times New Roman"/>
          <w:color w:val="0D0D0D" w:themeColor="text1" w:themeTint="F2"/>
          <w:szCs w:val="26"/>
          <w:shd w:val="clear" w:color="auto" w:fill="FFFFFF"/>
          <w:lang w:val="vi-VN"/>
        </w:rPr>
        <w:br/>
        <w:t>- Giá thành sản xuất: là toàn bộ  chhi phí sản xuất có  liên quan đến khối lượng công việc, sản phẩm hoàn thành.</w:t>
      </w:r>
    </w:p>
    <w:p w14:paraId="6D97C6A6" w14:textId="77777777" w:rsidR="008577AA" w:rsidRDefault="00022AD3">
      <w:pPr>
        <w:numPr>
          <w:ilvl w:val="0"/>
          <w:numId w:val="2"/>
        </w:numPr>
        <w:spacing w:line="360" w:lineRule="auto"/>
        <w:jc w:val="both"/>
        <w:rPr>
          <w:rFonts w:eastAsiaTheme="majorEastAsia" w:cs="Times New Roman"/>
          <w:b/>
          <w:color w:val="000000" w:themeColor="text1"/>
          <w:sz w:val="32"/>
          <w:szCs w:val="32"/>
          <w:lang w:val="vi-VN"/>
        </w:rPr>
      </w:pPr>
      <w:r>
        <w:rPr>
          <w:rStyle w:val="Strong"/>
          <w:rFonts w:cs="Times New Roman"/>
          <w:bCs w:val="0"/>
          <w:color w:val="000000" w:themeColor="text1"/>
          <w:sz w:val="32"/>
          <w:szCs w:val="32"/>
          <w:lang w:val="vi-VN"/>
        </w:rPr>
        <w:lastRenderedPageBreak/>
        <w:t>Kế toán chi phí sản xuất và tính giá thành sản phẩm theo chi phí thực tế</w:t>
      </w:r>
    </w:p>
    <w:p w14:paraId="72ACC25E" w14:textId="77777777" w:rsidR="008577AA" w:rsidRDefault="00022AD3">
      <w:pPr>
        <w:spacing w:line="360" w:lineRule="auto"/>
        <w:jc w:val="both"/>
        <w:rPr>
          <w:rStyle w:val="Strong"/>
          <w:rFonts w:cs="Times New Roman"/>
          <w:bCs w:val="0"/>
          <w:color w:val="000000" w:themeColor="text1"/>
          <w:szCs w:val="26"/>
          <w:lang w:val="vi-VN"/>
        </w:rPr>
      </w:pPr>
      <w:r>
        <w:rPr>
          <w:rStyle w:val="Strong"/>
          <w:rFonts w:cs="Times New Roman"/>
          <w:bCs w:val="0"/>
          <w:color w:val="000000" w:themeColor="text1"/>
          <w:szCs w:val="26"/>
          <w:lang w:val="vi-VN"/>
        </w:rPr>
        <w:tab/>
        <w:t>2.1) Khái niệm</w:t>
      </w:r>
    </w:p>
    <w:p w14:paraId="68A977EC" w14:textId="77777777" w:rsidR="008577AA" w:rsidRDefault="00022AD3">
      <w:pPr>
        <w:spacing w:line="360" w:lineRule="auto"/>
        <w:jc w:val="both"/>
        <w:rPr>
          <w:rFonts w:cs="Times New Roman"/>
          <w:color w:val="000000"/>
          <w:szCs w:val="26"/>
          <w:shd w:val="clear" w:color="auto" w:fill="FFFFFF"/>
        </w:rPr>
      </w:pPr>
      <w:r>
        <w:rPr>
          <w:rStyle w:val="Emphasis"/>
          <w:rFonts w:cs="Times New Roman"/>
          <w:bCs/>
          <w:i w:val="0"/>
          <w:color w:val="000000"/>
          <w:szCs w:val="26"/>
          <w:shd w:val="clear" w:color="auto" w:fill="FFFFFF"/>
        </w:rPr>
        <w:t>Giá thành sản phẩm</w:t>
      </w:r>
      <w:r>
        <w:rPr>
          <w:rFonts w:cs="Times New Roman"/>
          <w:i/>
          <w:color w:val="000000"/>
          <w:szCs w:val="26"/>
          <w:shd w:val="clear" w:color="auto" w:fill="FFFFFF"/>
        </w:rPr>
        <w:t> </w:t>
      </w:r>
      <w:r>
        <w:rPr>
          <w:rFonts w:cs="Times New Roman"/>
          <w:color w:val="000000"/>
          <w:szCs w:val="26"/>
          <w:shd w:val="clear" w:color="auto" w:fill="FFFFFF"/>
        </w:rPr>
        <w:t>là một chỉ tiêu kế</w:t>
      </w:r>
      <w:r>
        <w:rPr>
          <w:rFonts w:cs="Times New Roman"/>
          <w:color w:val="000000"/>
          <w:szCs w:val="26"/>
          <w:shd w:val="clear" w:color="auto" w:fill="FFFFFF"/>
          <w:lang w:val="vi-VN"/>
        </w:rPr>
        <w:t xml:space="preserve"> toán</w:t>
      </w:r>
      <w:r>
        <w:rPr>
          <w:rFonts w:cs="Times New Roman"/>
          <w:color w:val="000000"/>
          <w:szCs w:val="26"/>
          <w:shd w:val="clear" w:color="auto" w:fill="FFFFFF"/>
        </w:rPr>
        <w:t> tổng hợp phản ánh kết quả của việc sử dụng tài</w:t>
      </w:r>
      <w:r>
        <w:rPr>
          <w:rFonts w:cs="Times New Roman"/>
          <w:color w:val="000000"/>
          <w:szCs w:val="26"/>
          <w:shd w:val="clear" w:color="auto" w:fill="FFFFFF"/>
          <w:lang w:val="vi-VN"/>
        </w:rPr>
        <w:t xml:space="preserve"> sản</w:t>
      </w:r>
      <w:r>
        <w:rPr>
          <w:rFonts w:cs="Times New Roman"/>
          <w:color w:val="000000"/>
          <w:szCs w:val="26"/>
          <w:shd w:val="clear" w:color="auto" w:fill="FFFFFF"/>
        </w:rPr>
        <w:t>, vật tư, lao động và tiền vốn trong quá trình sản</w:t>
      </w:r>
      <w:r>
        <w:rPr>
          <w:rFonts w:cs="Times New Roman"/>
          <w:color w:val="000000"/>
          <w:szCs w:val="26"/>
          <w:shd w:val="clear" w:color="auto" w:fill="FFFFFF"/>
          <w:lang w:val="vi-VN"/>
        </w:rPr>
        <w:t xml:space="preserve"> xuất kinh doanh.</w:t>
      </w:r>
      <w:r>
        <w:rPr>
          <w:rStyle w:val="Emphasis"/>
          <w:rFonts w:cs="Times New Roman"/>
          <w:bCs/>
          <w:i w:val="0"/>
          <w:color w:val="000000"/>
          <w:szCs w:val="26"/>
          <w:shd w:val="clear" w:color="auto" w:fill="FFFFFF"/>
        </w:rPr>
        <w:t>Chi phí sản xuất</w:t>
      </w:r>
      <w:r>
        <w:rPr>
          <w:rFonts w:cs="Times New Roman"/>
          <w:color w:val="000000"/>
          <w:szCs w:val="26"/>
          <w:shd w:val="clear" w:color="auto" w:fill="FFFFFF"/>
        </w:rPr>
        <w:t> là toàn bộ hao phí về lao động sống, lao động vật hóa và các chi phí cần thiết khác mà doanh nghiệp bỏ ra có liên quan đến việc chế tạo sản phẩm, lao vụ dịch vụ trong một thời kỳ nhất định được biểu hiện bằng tiền</w:t>
      </w:r>
    </w:p>
    <w:p w14:paraId="486A889A" w14:textId="77777777" w:rsidR="008577AA" w:rsidRDefault="00022AD3">
      <w:pPr>
        <w:spacing w:line="360" w:lineRule="auto"/>
        <w:jc w:val="both"/>
        <w:rPr>
          <w:rStyle w:val="Strong"/>
          <w:rFonts w:cs="Times New Roman"/>
          <w:bCs w:val="0"/>
          <w:color w:val="000000" w:themeColor="text1"/>
          <w:szCs w:val="26"/>
          <w:lang w:val="vi-VN"/>
        </w:rPr>
      </w:pPr>
      <w:r>
        <w:rPr>
          <w:rFonts w:cs="Times New Roman"/>
          <w:color w:val="000000"/>
          <w:szCs w:val="26"/>
          <w:shd w:val="clear" w:color="auto" w:fill="FFFFFF"/>
          <w:lang w:val="vi-VN"/>
        </w:rPr>
        <w:tab/>
      </w:r>
      <w:r>
        <w:rPr>
          <w:rStyle w:val="Strong"/>
          <w:rFonts w:cs="Times New Roman"/>
          <w:bCs w:val="0"/>
          <w:color w:val="000000" w:themeColor="text1"/>
          <w:szCs w:val="26"/>
          <w:lang w:val="vi-VN"/>
        </w:rPr>
        <w:t>2.2) Mục tiêu</w:t>
      </w:r>
    </w:p>
    <w:p w14:paraId="3A075D0E"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t>- Cung cấp thông tin về chi phí sản xuất thực tế phát sinh làm cơ sở để xác định chi phí sản xuất dở dang, giá thành sản phẩm, phục vụ cho việc lập báo cáo sản xuất theo quy định.</w:t>
      </w:r>
      <w:r>
        <w:rPr>
          <w:rFonts w:cs="Times New Roman"/>
          <w:color w:val="000000"/>
          <w:szCs w:val="26"/>
          <w:shd w:val="clear" w:color="auto" w:fill="FFFFFF"/>
          <w:lang w:val="vi-VN"/>
        </w:rPr>
        <w:br/>
        <w:t>- Giúp doanh nghiệp kiểm tra, đánh giá tình hình thực hiện dư toán cho phí sản xuất và giá thành sản phẩm so sánh với chi phí sản xuất thực tế phát hiện dự toán cho chi phí sản xuất thực tế phát hiện những chênh lệch phát sinh gây lãng phí nguồn lực của doanh nghiệp.</w:t>
      </w:r>
    </w:p>
    <w:p w14:paraId="4789A526" w14:textId="77777777" w:rsidR="008577AA" w:rsidRDefault="00022AD3">
      <w:pPr>
        <w:spacing w:line="360" w:lineRule="auto"/>
        <w:jc w:val="both"/>
        <w:rPr>
          <w:rFonts w:cs="Times New Roman"/>
          <w:b/>
          <w:bCs/>
          <w:color w:val="000000"/>
          <w:szCs w:val="26"/>
          <w:shd w:val="clear" w:color="auto" w:fill="FFFFFF"/>
          <w:lang w:val="vi-VN"/>
        </w:rPr>
      </w:pPr>
      <w:r>
        <w:rPr>
          <w:rFonts w:cs="Times New Roman"/>
          <w:color w:val="000000"/>
          <w:szCs w:val="26"/>
          <w:shd w:val="clear" w:color="auto" w:fill="FFFFFF"/>
          <w:lang w:val="vi-VN"/>
        </w:rPr>
        <w:tab/>
      </w:r>
      <w:r>
        <w:rPr>
          <w:rFonts w:cs="Times New Roman"/>
          <w:b/>
          <w:bCs/>
          <w:color w:val="000000"/>
          <w:szCs w:val="26"/>
          <w:shd w:val="clear" w:color="auto" w:fill="FFFFFF"/>
          <w:lang w:val="vi-VN"/>
        </w:rPr>
        <w:t>2.3)</w:t>
      </w:r>
      <w:r>
        <w:rPr>
          <w:rFonts w:cs="Times New Roman"/>
          <w:color w:val="000000"/>
          <w:szCs w:val="26"/>
          <w:shd w:val="clear" w:color="auto" w:fill="FFFFFF"/>
          <w:lang w:val="vi-VN"/>
        </w:rPr>
        <w:t xml:space="preserve"> </w:t>
      </w:r>
      <w:r>
        <w:rPr>
          <w:rFonts w:cs="Times New Roman"/>
          <w:b/>
          <w:bCs/>
          <w:color w:val="000000"/>
          <w:szCs w:val="26"/>
          <w:shd w:val="clear" w:color="auto" w:fill="FFFFFF"/>
          <w:lang w:val="vi-VN"/>
        </w:rPr>
        <w:t>Đối tượng tập hợp chi phí sản xuất</w:t>
      </w:r>
    </w:p>
    <w:p w14:paraId="06916C17"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 Kế toán theo chi phí thực tế là hệ thống sử dụng chi phí thực tế để xác định giá thành cho từng công việc.</w:t>
      </w:r>
      <w:r>
        <w:rPr>
          <w:rFonts w:cs="Times New Roman"/>
          <w:color w:val="000000"/>
          <w:szCs w:val="26"/>
          <w:shd w:val="clear" w:color="auto" w:fill="FFFFFF"/>
          <w:lang w:val="vi-VN"/>
        </w:rPr>
        <w:br/>
      </w:r>
      <w:r>
        <w:rPr>
          <w:rFonts w:cs="Times New Roman"/>
          <w:color w:val="000000"/>
          <w:szCs w:val="26"/>
          <w:shd w:val="clear" w:color="auto" w:fill="FFFFFF"/>
          <w:lang w:val="vi-VN"/>
        </w:rPr>
        <w:tab/>
        <w:t>+ Chi phí NVLTT thực tế</w:t>
      </w:r>
      <w:r>
        <w:rPr>
          <w:rFonts w:cs="Times New Roman"/>
          <w:color w:val="000000"/>
          <w:szCs w:val="26"/>
          <w:shd w:val="clear" w:color="auto" w:fill="FFFFFF"/>
          <w:lang w:val="vi-VN"/>
        </w:rPr>
        <w:br/>
      </w:r>
      <w:r>
        <w:rPr>
          <w:rFonts w:cs="Times New Roman"/>
          <w:color w:val="000000"/>
          <w:szCs w:val="26"/>
          <w:shd w:val="clear" w:color="auto" w:fill="FFFFFF"/>
          <w:lang w:val="vi-VN"/>
        </w:rPr>
        <w:tab/>
        <w:t>+ Chi phí NCTT thực tế</w:t>
      </w:r>
      <w:r>
        <w:rPr>
          <w:rFonts w:cs="Times New Roman"/>
          <w:color w:val="000000"/>
          <w:szCs w:val="26"/>
          <w:shd w:val="clear" w:color="auto" w:fill="FFFFFF"/>
          <w:lang w:val="vi-VN"/>
        </w:rPr>
        <w:br/>
      </w:r>
      <w:r>
        <w:rPr>
          <w:rFonts w:cs="Times New Roman"/>
          <w:color w:val="000000"/>
          <w:szCs w:val="26"/>
          <w:shd w:val="clear" w:color="auto" w:fill="FFFFFF"/>
          <w:lang w:val="vi-VN"/>
        </w:rPr>
        <w:tab/>
        <w:t>+ Chi phí SXC thực tế</w:t>
      </w:r>
    </w:p>
    <w:p w14:paraId="13EC5433"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t>- Các đối tượng tập hợp chi phí sản xuất có thể được xác định là những phân xưởng, đơn đặt hàng, quy trình công nghệ, sản phẩm công trường thi công.</w:t>
      </w:r>
      <w:r>
        <w:rPr>
          <w:rFonts w:cs="Times New Roman"/>
          <w:color w:val="000000"/>
          <w:szCs w:val="26"/>
          <w:shd w:val="clear" w:color="auto" w:fill="FFFFFF"/>
          <w:lang w:val="vi-VN"/>
        </w:rPr>
        <w:br/>
        <w:t>- Tập hợp chi phí: là quá trình tổng hợp chi phí trực tiếp và chi phí gián tiếp của một đối tượng tính giá thành .</w:t>
      </w:r>
    </w:p>
    <w:p w14:paraId="6C66D196" w14:textId="77777777" w:rsidR="008577AA" w:rsidRDefault="00022AD3">
      <w:pPr>
        <w:spacing w:line="360" w:lineRule="auto"/>
        <w:jc w:val="both"/>
        <w:rPr>
          <w:rFonts w:cs="Times New Roman"/>
          <w:b/>
          <w:bCs/>
          <w:color w:val="000000"/>
          <w:szCs w:val="26"/>
          <w:shd w:val="clear" w:color="auto" w:fill="FFFFFF"/>
          <w:lang w:val="vi-VN"/>
        </w:rPr>
      </w:pPr>
      <w:r>
        <w:rPr>
          <w:rFonts w:cs="Times New Roman"/>
          <w:color w:val="000000"/>
          <w:szCs w:val="26"/>
          <w:shd w:val="clear" w:color="auto" w:fill="FFFFFF"/>
          <w:lang w:val="vi-VN"/>
        </w:rPr>
        <w:tab/>
      </w:r>
      <w:r>
        <w:rPr>
          <w:rFonts w:cs="Times New Roman"/>
          <w:b/>
          <w:bCs/>
          <w:color w:val="000000"/>
          <w:szCs w:val="26"/>
          <w:shd w:val="clear" w:color="auto" w:fill="FFFFFF"/>
          <w:lang w:val="vi-VN"/>
        </w:rPr>
        <w:t>2.4) Đối tượng tính giá thành</w:t>
      </w:r>
    </w:p>
    <w:p w14:paraId="3F835603"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lastRenderedPageBreak/>
        <w:t>- Mối quan hệ giữa đối tượng tập hợp chi phí sản xuất và đối tượng tính giá thành sản phẩm:</w:t>
      </w:r>
      <w:r>
        <w:rPr>
          <w:rFonts w:cs="Times New Roman"/>
          <w:color w:val="000000"/>
          <w:szCs w:val="26"/>
          <w:shd w:val="clear" w:color="auto" w:fill="FFFFFF"/>
          <w:lang w:val="vi-VN"/>
        </w:rPr>
        <w:br/>
      </w:r>
      <w:r>
        <w:rPr>
          <w:rFonts w:cs="Times New Roman"/>
          <w:color w:val="000000"/>
          <w:szCs w:val="26"/>
          <w:shd w:val="clear" w:color="auto" w:fill="FFFFFF"/>
          <w:lang w:val="vi-VN"/>
        </w:rPr>
        <w:tab/>
        <w:t>Một đối tượng tập hợp chi phí sản xuất tương ứng với một đối tượng tính giá thành sản phẩm.</w:t>
      </w:r>
      <w:r>
        <w:rPr>
          <w:rFonts w:cs="Times New Roman"/>
          <w:color w:val="000000"/>
          <w:szCs w:val="26"/>
          <w:shd w:val="clear" w:color="auto" w:fill="FFFFFF"/>
          <w:lang w:val="vi-VN"/>
        </w:rPr>
        <w:br/>
      </w:r>
      <w:r>
        <w:rPr>
          <w:rFonts w:cs="Times New Roman"/>
          <w:color w:val="000000"/>
          <w:szCs w:val="26"/>
          <w:shd w:val="clear" w:color="auto" w:fill="FFFFFF"/>
          <w:lang w:val="vi-VN"/>
        </w:rPr>
        <w:tab/>
        <w:t>Một đối tượng tập hợp chi phí sản xuất tương ứng với nhiều đối tượng tính giá thành sản phẩm.</w:t>
      </w:r>
      <w:r>
        <w:rPr>
          <w:rFonts w:cs="Times New Roman"/>
          <w:color w:val="000000"/>
          <w:szCs w:val="26"/>
          <w:shd w:val="clear" w:color="auto" w:fill="FFFFFF"/>
          <w:lang w:val="vi-VN"/>
        </w:rPr>
        <w:br/>
      </w:r>
      <w:r>
        <w:rPr>
          <w:rFonts w:cs="Times New Roman"/>
          <w:color w:val="000000"/>
          <w:szCs w:val="26"/>
          <w:shd w:val="clear" w:color="auto" w:fill="FFFFFF"/>
          <w:lang w:val="vi-VN"/>
        </w:rPr>
        <w:tab/>
        <w:t>Nhiều đối tượng tập hợp chi phí sản xuất tương ứng với một đối tượng tính giá thành sản phẩm.</w:t>
      </w:r>
    </w:p>
    <w:p w14:paraId="2C8787EF"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t>- Các bước tập hợp chi phí sản xuất và tính giá thành sản phẩm theo chi phí thực tế:</w:t>
      </w:r>
      <w:r>
        <w:rPr>
          <w:rFonts w:cs="Times New Roman"/>
          <w:color w:val="000000"/>
          <w:szCs w:val="26"/>
          <w:shd w:val="clear" w:color="auto" w:fill="FFFFFF"/>
          <w:lang w:val="vi-VN"/>
        </w:rPr>
        <w:br/>
      </w:r>
      <w:r>
        <w:rPr>
          <w:rFonts w:cs="Times New Roman"/>
          <w:color w:val="000000"/>
          <w:szCs w:val="26"/>
          <w:shd w:val="clear" w:color="auto" w:fill="FFFFFF"/>
          <w:lang w:val="vi-VN"/>
        </w:rPr>
        <w:tab/>
        <w:t>Bước 1: Xác định đối tượng tập hợp chi phí, đối tượng tính giá thành và kết cấu giá thành sản phẩm.</w:t>
      </w:r>
      <w:r>
        <w:rPr>
          <w:rFonts w:cs="Times New Roman"/>
          <w:color w:val="000000"/>
          <w:szCs w:val="26"/>
          <w:shd w:val="clear" w:color="auto" w:fill="FFFFFF"/>
          <w:lang w:val="vi-VN"/>
        </w:rPr>
        <w:br/>
      </w:r>
      <w:r>
        <w:rPr>
          <w:rFonts w:cs="Times New Roman"/>
          <w:color w:val="000000"/>
          <w:szCs w:val="26"/>
          <w:shd w:val="clear" w:color="auto" w:fill="FFFFFF"/>
          <w:lang w:val="vi-VN"/>
        </w:rPr>
        <w:tab/>
        <w:t>Bước 2: Tập hợp chi phí sản xuất theo từng đối tượng tập hợp chi phí.</w:t>
      </w:r>
      <w:r>
        <w:rPr>
          <w:rFonts w:cs="Times New Roman"/>
          <w:color w:val="000000"/>
          <w:szCs w:val="26"/>
          <w:shd w:val="clear" w:color="auto" w:fill="FFFFFF"/>
          <w:lang w:val="vi-VN"/>
        </w:rPr>
        <w:br/>
      </w:r>
      <w:r>
        <w:rPr>
          <w:rFonts w:cs="Times New Roman"/>
          <w:color w:val="000000"/>
          <w:szCs w:val="26"/>
          <w:shd w:val="clear" w:color="auto" w:fill="FFFFFF"/>
          <w:lang w:val="vi-VN"/>
        </w:rPr>
        <w:tab/>
        <w:t>Bước 3: Tổng hợp chi phí sản xuất đã tập hợp theo từng đối tượng tính giá thành.</w:t>
      </w:r>
      <w:r>
        <w:rPr>
          <w:rFonts w:cs="Times New Roman"/>
          <w:color w:val="000000"/>
          <w:szCs w:val="26"/>
          <w:shd w:val="clear" w:color="auto" w:fill="FFFFFF"/>
          <w:lang w:val="vi-VN"/>
        </w:rPr>
        <w:br/>
      </w:r>
      <w:r>
        <w:rPr>
          <w:rFonts w:cs="Times New Roman"/>
          <w:color w:val="000000"/>
          <w:szCs w:val="26"/>
          <w:shd w:val="clear" w:color="auto" w:fill="FFFFFF"/>
          <w:lang w:val="vi-VN"/>
        </w:rPr>
        <w:tab/>
        <w:t>Bước 4: Tính tổng giá thành, giá thành đơn vị sản phẩm.</w:t>
      </w:r>
    </w:p>
    <w:p w14:paraId="6676A34E" w14:textId="77777777" w:rsidR="008577AA" w:rsidRDefault="00022AD3">
      <w:pPr>
        <w:spacing w:line="360" w:lineRule="auto"/>
        <w:jc w:val="both"/>
        <w:rPr>
          <w:rFonts w:cs="Times New Roman"/>
          <w:b/>
          <w:bCs/>
          <w:color w:val="000000"/>
          <w:szCs w:val="26"/>
          <w:shd w:val="clear" w:color="auto" w:fill="FFFFFF"/>
          <w:lang w:val="vi-VN"/>
        </w:rPr>
      </w:pPr>
      <w:r>
        <w:rPr>
          <w:rFonts w:cs="Times New Roman"/>
          <w:color w:val="000000"/>
          <w:szCs w:val="26"/>
          <w:shd w:val="clear" w:color="auto" w:fill="FFFFFF"/>
          <w:lang w:val="vi-VN"/>
        </w:rPr>
        <w:tab/>
      </w:r>
      <w:r>
        <w:rPr>
          <w:rFonts w:cs="Times New Roman"/>
          <w:b/>
          <w:bCs/>
          <w:color w:val="000000"/>
          <w:szCs w:val="26"/>
          <w:shd w:val="clear" w:color="auto" w:fill="FFFFFF"/>
          <w:lang w:val="vi-VN"/>
        </w:rPr>
        <w:t>2.5) Công thức kế toán tập hợp chi phí sản xuất</w:t>
      </w:r>
    </w:p>
    <w:p w14:paraId="7063CC1D" w14:textId="77777777" w:rsidR="008577AA" w:rsidRDefault="00022AD3">
      <w:pPr>
        <w:spacing w:line="360" w:lineRule="auto"/>
        <w:jc w:val="both"/>
        <w:rPr>
          <w:rFonts w:cs="Times New Roman"/>
          <w:b/>
          <w:bCs/>
          <w:color w:val="000000"/>
          <w:szCs w:val="26"/>
          <w:shd w:val="clear" w:color="auto" w:fill="FFFFFF"/>
          <w:lang w:val="vi-VN"/>
        </w:rPr>
      </w:pPr>
      <w:r>
        <w:rPr>
          <w:rFonts w:cs="Times New Roman"/>
          <w:b/>
          <w:bCs/>
          <w:color w:val="000000"/>
          <w:szCs w:val="26"/>
          <w:shd w:val="clear" w:color="auto" w:fill="FFFFFF"/>
          <w:lang w:val="vi-VN"/>
        </w:rPr>
        <w:tab/>
      </w:r>
      <w:r>
        <w:rPr>
          <w:rFonts w:cs="Times New Roman"/>
          <w:b/>
          <w:bCs/>
          <w:color w:val="000000"/>
          <w:szCs w:val="26"/>
          <w:shd w:val="clear" w:color="auto" w:fill="FFFFFF"/>
          <w:lang w:val="vi-VN"/>
        </w:rPr>
        <w:tab/>
        <w:t>2.5.1) Nguyên vật liệu trực tiếp</w:t>
      </w:r>
    </w:p>
    <w:p w14:paraId="3F9A5A23"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br/>
      </w:r>
      <w:r>
        <w:rPr>
          <w:rFonts w:cs="Times New Roman"/>
          <w:color w:val="000000"/>
          <w:szCs w:val="26"/>
          <w:shd w:val="clear" w:color="auto" w:fill="FFFFFF"/>
          <w:lang w:val="vi-VN"/>
        </w:rPr>
        <w:tab/>
      </w:r>
      <w:r>
        <w:rPr>
          <w:rFonts w:cs="Times New Roman"/>
          <w:color w:val="000000"/>
          <w:szCs w:val="26"/>
          <w:shd w:val="clear" w:color="auto" w:fill="FFFFFF"/>
          <w:lang w:val="vi-VN"/>
        </w:rPr>
        <w:tab/>
      </w:r>
      <w:r>
        <w:rPr>
          <w:rFonts w:cs="Times New Roman"/>
          <w:color w:val="000000"/>
          <w:szCs w:val="26"/>
          <w:shd w:val="clear" w:color="auto" w:fill="FFFFFF"/>
          <w:lang w:val="vi-VN"/>
        </w:rPr>
        <w:tab/>
      </w:r>
      <w:r>
        <w:rPr>
          <w:rFonts w:cs="Times New Roman"/>
          <w:color w:val="000000"/>
          <w:szCs w:val="26"/>
          <w:shd w:val="clear" w:color="auto" w:fill="FFFFFF"/>
          <w:lang w:val="vi-VN"/>
        </w:rPr>
        <w:tab/>
      </w:r>
      <m:oMath>
        <m:r>
          <m:rPr>
            <m:sty m:val="p"/>
          </m:rPr>
          <w:rPr>
            <w:rFonts w:ascii="Cambria Math" w:hAnsi="Cambria Math" w:cs="Times New Roman"/>
            <w:color w:val="000000"/>
            <w:szCs w:val="26"/>
            <w:shd w:val="clear" w:color="auto" w:fill="FFFFFF"/>
            <w:lang w:val="vi-VN"/>
          </w:rPr>
          <m:t>Ci=</m:t>
        </m:r>
        <m:f>
          <m:fPr>
            <m:ctrlPr>
              <w:rPr>
                <w:rFonts w:ascii="Cambria Math" w:hAnsi="Cambria Math" w:cs="Times New Roman"/>
                <w:iCs/>
                <w:color w:val="000000"/>
                <w:szCs w:val="26"/>
                <w:shd w:val="clear" w:color="auto" w:fill="FFFFFF"/>
                <w:lang w:val="vi-VN"/>
              </w:rPr>
            </m:ctrlPr>
          </m:fPr>
          <m:num>
            <m:r>
              <m:rPr>
                <m:sty m:val="p"/>
              </m:rPr>
              <w:rPr>
                <w:rFonts w:ascii="Cambria Math" w:hAnsi="Cambria Math" w:cs="Times New Roman"/>
                <w:color w:val="000000"/>
                <w:szCs w:val="26"/>
                <w:shd w:val="clear" w:color="auto" w:fill="FFFFFF"/>
                <w:lang w:val="vi-VN"/>
              </w:rPr>
              <m:t>C</m:t>
            </m:r>
          </m:num>
          <m:den>
            <m:nary>
              <m:naryPr>
                <m:chr m:val="∑"/>
                <m:limLoc m:val="undOvr"/>
                <m:subHide m:val="1"/>
                <m:supHide m:val="1"/>
                <m:ctrlPr>
                  <w:rPr>
                    <w:rFonts w:ascii="Cambria Math" w:hAnsi="Cambria Math" w:cs="Times New Roman"/>
                    <w:iCs/>
                    <w:color w:val="000000"/>
                    <w:szCs w:val="26"/>
                    <w:shd w:val="clear" w:color="auto" w:fill="FFFFFF"/>
                    <w:lang w:val="vi-VN"/>
                  </w:rPr>
                </m:ctrlPr>
              </m:naryPr>
              <m:sub/>
              <m:sup/>
              <m:e>
                <m:r>
                  <m:rPr>
                    <m:sty m:val="p"/>
                  </m:rPr>
                  <w:rPr>
                    <w:rFonts w:ascii="Cambria Math" w:hAnsi="Cambria Math" w:cs="Times New Roman"/>
                    <w:color w:val="000000"/>
                    <w:szCs w:val="26"/>
                    <w:shd w:val="clear" w:color="auto" w:fill="FFFFFF"/>
                    <w:lang w:val="vi-VN"/>
                  </w:rPr>
                  <m:t>Ti</m:t>
                </m:r>
              </m:e>
            </m:nary>
          </m:den>
        </m:f>
      </m:oMath>
      <w:r>
        <w:rPr>
          <w:rFonts w:cs="Times New Roman"/>
          <w:color w:val="000000"/>
          <w:szCs w:val="26"/>
          <w:shd w:val="clear" w:color="auto" w:fill="FFFFFF"/>
          <w:lang w:val="vi-VN"/>
        </w:rPr>
        <w:t xml:space="preserve"> x Ti</w:t>
      </w:r>
    </w:p>
    <w:p w14:paraId="1F80D63F"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Trong đó:</w:t>
      </w:r>
      <w:r>
        <w:rPr>
          <w:rFonts w:cs="Times New Roman"/>
          <w:color w:val="000000"/>
          <w:szCs w:val="26"/>
          <w:shd w:val="clear" w:color="auto" w:fill="FFFFFF"/>
          <w:lang w:val="vi-VN"/>
        </w:rPr>
        <w:br/>
        <w:t>Ci : Chi phí NVLTT phân bổ cho sản phẩm loại i.</w:t>
      </w:r>
      <w:r>
        <w:rPr>
          <w:rFonts w:cs="Times New Roman"/>
          <w:color w:val="000000"/>
          <w:szCs w:val="26"/>
          <w:shd w:val="clear" w:color="auto" w:fill="FFFFFF"/>
          <w:lang w:val="vi-VN"/>
        </w:rPr>
        <w:br/>
        <w:t>C  : Tổng chi phí NVLTT đã tập hợp.</w:t>
      </w:r>
      <w:r>
        <w:rPr>
          <w:rFonts w:cs="Times New Roman"/>
          <w:color w:val="000000"/>
          <w:szCs w:val="26"/>
          <w:shd w:val="clear" w:color="auto" w:fill="FFFFFF"/>
          <w:lang w:val="vi-VN"/>
        </w:rPr>
        <w:br/>
        <w:t>Ti : Tiêu thức phân bổ chi phí cho sản phẩm loại i.</w:t>
      </w:r>
      <w:r>
        <w:rPr>
          <w:rFonts w:cs="Times New Roman"/>
          <w:color w:val="000000"/>
          <w:szCs w:val="26"/>
          <w:shd w:val="clear" w:color="auto" w:fill="FFFFFF"/>
          <w:lang w:val="vi-VN"/>
        </w:rPr>
        <w:br/>
        <w:t>Tiêu thucứ phân bổ: theo chi phí NVLTT theo khổi lượng sản phẩm.</w:t>
      </w:r>
    </w:p>
    <w:p w14:paraId="2CA7E716"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ab/>
      </w:r>
      <w:r>
        <w:rPr>
          <w:rFonts w:cs="Times New Roman"/>
          <w:color w:val="000000"/>
          <w:szCs w:val="26"/>
          <w:shd w:val="clear" w:color="auto" w:fill="FFFFFF"/>
          <w:lang w:val="vi-VN"/>
        </w:rPr>
        <w:tab/>
      </w:r>
      <w:r>
        <w:rPr>
          <w:rFonts w:cs="Times New Roman"/>
          <w:b/>
          <w:bCs/>
          <w:color w:val="000000"/>
          <w:szCs w:val="26"/>
          <w:shd w:val="clear" w:color="auto" w:fill="FFFFFF"/>
          <w:lang w:val="vi-VN"/>
        </w:rPr>
        <w:t>2.5.2)</w:t>
      </w:r>
      <w:r>
        <w:rPr>
          <w:rFonts w:cs="Times New Roman"/>
          <w:color w:val="000000"/>
          <w:szCs w:val="26"/>
          <w:shd w:val="clear" w:color="auto" w:fill="FFFFFF"/>
          <w:lang w:val="vi-VN"/>
        </w:rPr>
        <w:t xml:space="preserve"> </w:t>
      </w:r>
      <w:r>
        <w:rPr>
          <w:rFonts w:cs="Times New Roman"/>
          <w:b/>
          <w:bCs/>
          <w:color w:val="000000"/>
          <w:szCs w:val="26"/>
          <w:shd w:val="clear" w:color="auto" w:fill="FFFFFF"/>
          <w:lang w:val="vi-VN"/>
        </w:rPr>
        <w:t>Nhân công trực tiếp</w:t>
      </w:r>
      <w:r>
        <w:rPr>
          <w:rFonts w:cs="Times New Roman"/>
          <w:color w:val="000000"/>
          <w:szCs w:val="26"/>
          <w:shd w:val="clear" w:color="auto" w:fill="FFFFFF"/>
          <w:lang w:val="vi-VN"/>
        </w:rPr>
        <w:br/>
        <w:t>- Chí phí NCTT bao gồm chi phí tiền lương và các khoản trích theo lương tính vào chi phí sản xuất của người lao động trực tiếp thực hiện quy trình sản xuất như: Chi phí công đoàn, BHYT, BHXH, bảo hiểm thất nghiệp của công nhân trực tiếp chế tạo sản phẩm và thực hiện dịch vụ.</w:t>
      </w:r>
    </w:p>
    <w:p w14:paraId="4058F34F" w14:textId="77777777" w:rsidR="008577AA" w:rsidRDefault="00022AD3">
      <w:pPr>
        <w:spacing w:line="360" w:lineRule="auto"/>
        <w:ind w:left="720" w:firstLine="720"/>
        <w:rPr>
          <w:rFonts w:cs="Times New Roman"/>
          <w:b/>
          <w:bCs/>
          <w:color w:val="000000"/>
          <w:szCs w:val="26"/>
          <w:shd w:val="clear" w:color="auto" w:fill="FFFFFF"/>
          <w:lang w:val="vi-VN"/>
        </w:rPr>
      </w:pPr>
      <w:r>
        <w:rPr>
          <w:rFonts w:cs="Times New Roman"/>
          <w:b/>
          <w:bCs/>
          <w:color w:val="000000"/>
          <w:szCs w:val="26"/>
          <w:shd w:val="clear" w:color="auto" w:fill="FFFFFF"/>
          <w:lang w:val="vi-VN"/>
        </w:rPr>
        <w:lastRenderedPageBreak/>
        <w:t>2.5.3)</w:t>
      </w:r>
      <w:r>
        <w:rPr>
          <w:rFonts w:cs="Times New Roman"/>
          <w:color w:val="000000"/>
          <w:szCs w:val="26"/>
          <w:shd w:val="clear" w:color="auto" w:fill="FFFFFF"/>
          <w:lang w:val="vi-VN"/>
        </w:rPr>
        <w:t xml:space="preserve"> </w:t>
      </w:r>
      <w:r>
        <w:rPr>
          <w:rFonts w:cs="Times New Roman"/>
          <w:b/>
          <w:bCs/>
          <w:color w:val="000000"/>
          <w:szCs w:val="26"/>
          <w:shd w:val="clear" w:color="auto" w:fill="FFFFFF"/>
          <w:lang w:val="vi-VN"/>
        </w:rPr>
        <w:t>Sản xuất chung</w:t>
      </w:r>
    </w:p>
    <w:p w14:paraId="2F7B0002" w14:textId="77777777" w:rsidR="008577AA" w:rsidRDefault="00022AD3">
      <w:pPr>
        <w:spacing w:line="360" w:lineRule="auto"/>
        <w:ind w:left="720" w:hanging="720"/>
        <w:rPr>
          <w:rFonts w:cs="Times New Roman"/>
          <w:color w:val="000000"/>
          <w:szCs w:val="26"/>
          <w:shd w:val="clear" w:color="auto" w:fill="FFFFFF"/>
          <w:lang w:val="vi-VN"/>
        </w:rPr>
      </w:pPr>
      <w:r>
        <w:rPr>
          <w:rFonts w:cs="Times New Roman"/>
          <w:b/>
          <w:bCs/>
          <w:color w:val="000000"/>
          <w:szCs w:val="26"/>
          <w:shd w:val="clear" w:color="auto" w:fill="FFFFFF"/>
          <w:lang w:val="vi-VN"/>
        </w:rPr>
        <w:t>Phân bổ định phí cho từng loại sản phẩm</w:t>
      </w:r>
    </w:p>
    <w:p w14:paraId="1CBC0C31" w14:textId="77777777" w:rsidR="008577AA" w:rsidRDefault="00022AD3">
      <w:pPr>
        <w:spacing w:line="360" w:lineRule="auto"/>
        <w:jc w:val="center"/>
        <w:rPr>
          <w:rFonts w:cs="Times New Roman"/>
          <w:color w:val="000000"/>
          <w:szCs w:val="26"/>
          <w:shd w:val="clear" w:color="auto" w:fill="FFFFFF"/>
          <w:lang w:val="vi-VN"/>
        </w:rPr>
      </w:pPr>
      <m:oMath>
        <m:r>
          <m:rPr>
            <m:sty m:val="p"/>
          </m:rPr>
          <w:rPr>
            <w:rFonts w:ascii="Cambria Math" w:hAnsi="Cambria Math" w:cs="Times New Roman"/>
            <w:color w:val="000000"/>
            <w:szCs w:val="26"/>
            <w:shd w:val="clear" w:color="auto" w:fill="FFFFFF"/>
            <w:lang w:val="vi-VN"/>
          </w:rPr>
          <m:t>DFi=</m:t>
        </m:r>
        <m:f>
          <m:fPr>
            <m:ctrlPr>
              <w:rPr>
                <w:rFonts w:ascii="Cambria Math" w:hAnsi="Cambria Math" w:cs="Times New Roman"/>
                <w:iCs/>
                <w:color w:val="000000"/>
                <w:szCs w:val="26"/>
                <w:shd w:val="clear" w:color="auto" w:fill="FFFFFF"/>
                <w:lang w:val="vi-VN"/>
              </w:rPr>
            </m:ctrlPr>
          </m:fPr>
          <m:num>
            <m:r>
              <m:rPr>
                <m:sty m:val="p"/>
              </m:rPr>
              <w:rPr>
                <w:rFonts w:ascii="Cambria Math" w:hAnsi="Cambria Math" w:cs="Times New Roman"/>
                <w:color w:val="000000"/>
                <w:szCs w:val="26"/>
                <w:shd w:val="clear" w:color="auto" w:fill="FFFFFF"/>
                <w:lang w:val="vi-VN"/>
              </w:rPr>
              <m:t>DF</m:t>
            </m:r>
          </m:num>
          <m:den>
            <m:nary>
              <m:naryPr>
                <m:chr m:val="∑"/>
                <m:limLoc m:val="undOvr"/>
                <m:subHide m:val="1"/>
                <m:supHide m:val="1"/>
                <m:ctrlPr>
                  <w:rPr>
                    <w:rFonts w:ascii="Cambria Math" w:hAnsi="Cambria Math" w:cs="Times New Roman"/>
                    <w:iCs/>
                    <w:color w:val="000000"/>
                    <w:szCs w:val="26"/>
                    <w:shd w:val="clear" w:color="auto" w:fill="FFFFFF"/>
                    <w:lang w:val="vi-VN"/>
                  </w:rPr>
                </m:ctrlPr>
              </m:naryPr>
              <m:sub/>
              <m:sup/>
              <m:e>
                <m:r>
                  <m:rPr>
                    <m:sty m:val="p"/>
                  </m:rPr>
                  <w:rPr>
                    <w:rFonts w:ascii="Cambria Math" w:hAnsi="Cambria Math" w:cs="Times New Roman"/>
                    <w:color w:val="000000"/>
                    <w:szCs w:val="26"/>
                    <w:shd w:val="clear" w:color="auto" w:fill="FFFFFF"/>
                    <w:lang w:val="vi-VN"/>
                  </w:rPr>
                  <m:t>Ti</m:t>
                </m:r>
              </m:e>
            </m:nary>
          </m:den>
        </m:f>
      </m:oMath>
      <w:r>
        <w:rPr>
          <w:rFonts w:cs="Times New Roman"/>
          <w:color w:val="000000"/>
          <w:szCs w:val="26"/>
          <w:shd w:val="clear" w:color="auto" w:fill="FFFFFF"/>
          <w:lang w:val="vi-VN"/>
        </w:rPr>
        <w:t xml:space="preserve"> x Ti</w:t>
      </w:r>
    </w:p>
    <w:p w14:paraId="752C87DE"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Trong đó:</w:t>
      </w:r>
      <w:r>
        <w:rPr>
          <w:rFonts w:cs="Times New Roman"/>
          <w:color w:val="000000"/>
          <w:szCs w:val="26"/>
          <w:shd w:val="clear" w:color="auto" w:fill="FFFFFF"/>
          <w:lang w:val="vi-VN"/>
        </w:rPr>
        <w:br/>
        <w:t>DFi  : Định phí sản xuất chung tính cho sản phẩm loại i</w:t>
      </w:r>
      <w:r>
        <w:rPr>
          <w:rFonts w:cs="Times New Roman"/>
          <w:color w:val="000000"/>
          <w:szCs w:val="26"/>
          <w:shd w:val="clear" w:color="auto" w:fill="FFFFFF"/>
          <w:lang w:val="vi-VN"/>
        </w:rPr>
        <w:br/>
        <w:t>DF   : Tổng định phí sản xuất chung phân bổ cho sản phẩm loại i</w:t>
      </w:r>
      <w:r>
        <w:rPr>
          <w:rFonts w:cs="Times New Roman"/>
          <w:color w:val="000000"/>
          <w:szCs w:val="26"/>
          <w:shd w:val="clear" w:color="auto" w:fill="FFFFFF"/>
          <w:lang w:val="vi-VN"/>
        </w:rPr>
        <w:br/>
        <w:t>Ti     : Tiêu thức phân bổ</w:t>
      </w:r>
    </w:p>
    <w:p w14:paraId="48654835" w14:textId="77777777" w:rsidR="008577AA" w:rsidRDefault="00022AD3">
      <w:pPr>
        <w:spacing w:line="360" w:lineRule="auto"/>
        <w:rPr>
          <w:rFonts w:cs="Times New Roman"/>
          <w:color w:val="000000"/>
          <w:szCs w:val="26"/>
          <w:shd w:val="clear" w:color="auto" w:fill="FFFFFF"/>
          <w:lang w:val="vi-VN"/>
        </w:rPr>
      </w:pPr>
      <w:r>
        <w:rPr>
          <w:rFonts w:cs="Times New Roman"/>
          <w:b/>
          <w:bCs/>
          <w:color w:val="000000"/>
          <w:szCs w:val="26"/>
          <w:shd w:val="clear" w:color="auto" w:fill="FFFFFF"/>
          <w:lang w:val="vi-VN"/>
        </w:rPr>
        <w:t>Phân bổ biến phí sản xuất chung tính cho từng loại sản phẩm</w:t>
      </w:r>
    </w:p>
    <w:p w14:paraId="708FFD21" w14:textId="77777777" w:rsidR="008577AA" w:rsidRDefault="00022AD3">
      <w:pPr>
        <w:spacing w:line="360" w:lineRule="auto"/>
        <w:jc w:val="center"/>
        <w:rPr>
          <w:rFonts w:cs="Times New Roman"/>
          <w:color w:val="000000"/>
          <w:szCs w:val="26"/>
          <w:shd w:val="clear" w:color="auto" w:fill="FFFFFF"/>
          <w:lang w:val="vi-VN"/>
        </w:rPr>
      </w:pPr>
      <m:oMath>
        <m:r>
          <m:rPr>
            <m:sty m:val="p"/>
          </m:rPr>
          <w:rPr>
            <w:rFonts w:ascii="Cambria Math" w:hAnsi="Cambria Math" w:cs="Times New Roman"/>
            <w:color w:val="000000"/>
            <w:szCs w:val="26"/>
            <w:shd w:val="clear" w:color="auto" w:fill="FFFFFF"/>
            <w:lang w:val="vi-VN"/>
          </w:rPr>
          <m:t>BFi=</m:t>
        </m:r>
        <m:f>
          <m:fPr>
            <m:ctrlPr>
              <w:rPr>
                <w:rFonts w:ascii="Cambria Math" w:hAnsi="Cambria Math" w:cs="Times New Roman"/>
                <w:iCs/>
                <w:color w:val="000000"/>
                <w:szCs w:val="26"/>
                <w:shd w:val="clear" w:color="auto" w:fill="FFFFFF"/>
                <w:lang w:val="vi-VN"/>
              </w:rPr>
            </m:ctrlPr>
          </m:fPr>
          <m:num>
            <m:r>
              <m:rPr>
                <m:sty m:val="p"/>
              </m:rPr>
              <w:rPr>
                <w:rFonts w:ascii="Cambria Math" w:hAnsi="Cambria Math" w:cs="Times New Roman"/>
                <w:color w:val="000000"/>
                <w:szCs w:val="26"/>
                <w:shd w:val="clear" w:color="auto" w:fill="FFFFFF"/>
                <w:lang w:val="vi-VN"/>
              </w:rPr>
              <m:t>BF</m:t>
            </m:r>
          </m:num>
          <m:den>
            <m:nary>
              <m:naryPr>
                <m:chr m:val="∑"/>
                <m:limLoc m:val="undOvr"/>
                <m:subHide m:val="1"/>
                <m:supHide m:val="1"/>
                <m:ctrlPr>
                  <w:rPr>
                    <w:rFonts w:ascii="Cambria Math" w:hAnsi="Cambria Math" w:cs="Times New Roman"/>
                    <w:iCs/>
                    <w:color w:val="000000"/>
                    <w:szCs w:val="26"/>
                    <w:shd w:val="clear" w:color="auto" w:fill="FFFFFF"/>
                    <w:lang w:val="vi-VN"/>
                  </w:rPr>
                </m:ctrlPr>
              </m:naryPr>
              <m:sub/>
              <m:sup/>
              <m:e>
                <m:r>
                  <m:rPr>
                    <m:sty m:val="p"/>
                  </m:rPr>
                  <w:rPr>
                    <w:rFonts w:ascii="Cambria Math" w:hAnsi="Cambria Math" w:cs="Times New Roman"/>
                    <w:color w:val="000000"/>
                    <w:szCs w:val="26"/>
                    <w:shd w:val="clear" w:color="auto" w:fill="FFFFFF"/>
                    <w:lang w:val="vi-VN"/>
                  </w:rPr>
                  <m:t>Ti</m:t>
                </m:r>
              </m:e>
            </m:nary>
          </m:den>
        </m:f>
      </m:oMath>
      <w:r>
        <w:rPr>
          <w:rFonts w:cs="Times New Roman"/>
          <w:color w:val="000000"/>
          <w:szCs w:val="26"/>
          <w:shd w:val="clear" w:color="auto" w:fill="FFFFFF"/>
          <w:lang w:val="vi-VN"/>
        </w:rPr>
        <w:t xml:space="preserve"> x Ti</w:t>
      </w:r>
    </w:p>
    <w:p w14:paraId="5EEEE00F"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Trong đó:</w:t>
      </w:r>
      <w:r>
        <w:rPr>
          <w:rFonts w:cs="Times New Roman"/>
          <w:color w:val="000000"/>
          <w:szCs w:val="26"/>
          <w:shd w:val="clear" w:color="auto" w:fill="FFFFFF"/>
          <w:lang w:val="vi-VN"/>
        </w:rPr>
        <w:br/>
        <w:t>BFi  : Biến phí sản xuất chung phân bổ cho sản phẩm loại i</w:t>
      </w:r>
      <w:r>
        <w:rPr>
          <w:rFonts w:cs="Times New Roman"/>
          <w:color w:val="000000"/>
          <w:szCs w:val="26"/>
          <w:shd w:val="clear" w:color="auto" w:fill="FFFFFF"/>
          <w:lang w:val="vi-VN"/>
        </w:rPr>
        <w:br/>
        <w:t>BF   : Tổng biến phí sản xuất chung đã tập hợp</w:t>
      </w:r>
      <w:r>
        <w:rPr>
          <w:rFonts w:cs="Times New Roman"/>
          <w:color w:val="000000"/>
          <w:szCs w:val="26"/>
          <w:shd w:val="clear" w:color="auto" w:fill="FFFFFF"/>
          <w:lang w:val="vi-VN"/>
        </w:rPr>
        <w:br/>
        <w:t>Ti    : Tiêu thức phân bổ ( số giờ máy sản xuất, số lượng sản phẩm..)</w:t>
      </w:r>
    </w:p>
    <w:p w14:paraId="0D169012" w14:textId="77777777" w:rsidR="008577AA" w:rsidRDefault="00022AD3">
      <w:pPr>
        <w:spacing w:line="360" w:lineRule="auto"/>
        <w:rPr>
          <w:rFonts w:cs="Times New Roman"/>
          <w:color w:val="000000"/>
          <w:szCs w:val="26"/>
          <w:shd w:val="clear" w:color="auto" w:fill="FFFFFF"/>
          <w:lang w:val="vi-VN"/>
        </w:rPr>
      </w:pPr>
      <w:r>
        <w:rPr>
          <w:rFonts w:cs="Times New Roman"/>
          <w:b/>
          <w:bCs/>
          <w:color w:val="000000"/>
          <w:szCs w:val="26"/>
          <w:shd w:val="clear" w:color="auto" w:fill="FFFFFF"/>
          <w:lang w:val="vi-VN"/>
        </w:rPr>
        <w:t>Phân bổ biến phí sản xuất chung tính cho mỗi thành phẩm</w:t>
      </w:r>
    </w:p>
    <w:p w14:paraId="35A1B63E" w14:textId="77777777" w:rsidR="008577AA" w:rsidRDefault="00022AD3">
      <w:pPr>
        <w:spacing w:line="360" w:lineRule="auto"/>
        <w:jc w:val="center"/>
        <w:rPr>
          <w:rFonts w:cs="Times New Roman"/>
          <w:color w:val="000000"/>
          <w:szCs w:val="26"/>
          <w:shd w:val="clear" w:color="auto" w:fill="FFFFFF"/>
          <w:lang w:val="vi-VN"/>
        </w:rPr>
      </w:pPr>
      <m:oMath>
        <m:r>
          <m:rPr>
            <m:sty m:val="p"/>
          </m:rPr>
          <w:rPr>
            <w:rFonts w:ascii="Cambria Math" w:hAnsi="Cambria Math" w:cs="Times New Roman"/>
            <w:color w:val="000000"/>
            <w:szCs w:val="26"/>
            <w:shd w:val="clear" w:color="auto" w:fill="FFFFFF"/>
            <w:lang w:val="vi-VN"/>
          </w:rPr>
          <m:t>BFi=</m:t>
        </m:r>
        <m:f>
          <m:fPr>
            <m:ctrlPr>
              <w:rPr>
                <w:rFonts w:ascii="Cambria Math" w:hAnsi="Cambria Math" w:cs="Times New Roman"/>
                <w:iCs/>
                <w:color w:val="000000"/>
                <w:szCs w:val="26"/>
                <w:shd w:val="clear" w:color="auto" w:fill="FFFFFF"/>
                <w:lang w:val="vi-VN"/>
              </w:rPr>
            </m:ctrlPr>
          </m:fPr>
          <m:num>
            <m:r>
              <m:rPr>
                <m:sty m:val="p"/>
              </m:rPr>
              <w:rPr>
                <w:rFonts w:ascii="Cambria Math" w:hAnsi="Cambria Math" w:cs="Times New Roman"/>
                <w:color w:val="000000"/>
                <w:szCs w:val="26"/>
                <w:shd w:val="clear" w:color="auto" w:fill="FFFFFF"/>
                <w:lang w:val="vi-VN"/>
              </w:rPr>
              <m:t>BF</m:t>
            </m:r>
          </m:num>
          <m:den>
            <m:r>
              <m:rPr>
                <m:sty m:val="p"/>
              </m:rPr>
              <w:rPr>
                <w:rFonts w:ascii="Cambria Math" w:hAnsi="Cambria Math" w:cs="Times New Roman"/>
                <w:color w:val="000000"/>
                <w:szCs w:val="26"/>
                <w:shd w:val="clear" w:color="auto" w:fill="FFFFFF"/>
                <w:lang w:val="vi-VN"/>
              </w:rPr>
              <m:t>Si</m:t>
            </m:r>
          </m:den>
        </m:f>
      </m:oMath>
      <w:r>
        <w:rPr>
          <w:rFonts w:cs="Times New Roman"/>
          <w:color w:val="000000"/>
          <w:szCs w:val="26"/>
          <w:shd w:val="clear" w:color="auto" w:fill="FFFFFF"/>
          <w:lang w:val="vi-VN"/>
        </w:rPr>
        <w:t xml:space="preserve"> </w:t>
      </w:r>
    </w:p>
    <w:p w14:paraId="17D928BD"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t>Trong đó:</w:t>
      </w:r>
      <w:r>
        <w:rPr>
          <w:rFonts w:cs="Times New Roman"/>
          <w:color w:val="000000"/>
          <w:szCs w:val="26"/>
          <w:shd w:val="clear" w:color="auto" w:fill="FFFFFF"/>
          <w:lang w:val="vi-VN"/>
        </w:rPr>
        <w:br/>
        <w:t>BFi  : Biến phí sản xuất chung phân bổ cho sản phẩm loại i</w:t>
      </w:r>
      <w:r>
        <w:rPr>
          <w:rFonts w:cs="Times New Roman"/>
          <w:color w:val="000000"/>
          <w:szCs w:val="26"/>
          <w:shd w:val="clear" w:color="auto" w:fill="FFFFFF"/>
          <w:lang w:val="vi-VN"/>
        </w:rPr>
        <w:br/>
        <w:t>BF   : Tổng biến phí sản xuất chung đã tập hợp</w:t>
      </w:r>
      <w:r>
        <w:rPr>
          <w:rFonts w:cs="Times New Roman"/>
          <w:color w:val="000000"/>
          <w:szCs w:val="26"/>
          <w:shd w:val="clear" w:color="auto" w:fill="FFFFFF"/>
          <w:lang w:val="vi-VN"/>
        </w:rPr>
        <w:br/>
        <w:t>Si     : Tổng số lượng sản xuất thực tế</w:t>
      </w:r>
    </w:p>
    <w:p w14:paraId="00FCA7B1" w14:textId="77777777" w:rsidR="008577AA" w:rsidRDefault="00022AD3">
      <w:pPr>
        <w:spacing w:line="360" w:lineRule="auto"/>
        <w:jc w:val="both"/>
        <w:rPr>
          <w:rFonts w:cs="Times New Roman"/>
          <w:b/>
          <w:bCs/>
          <w:color w:val="000000"/>
          <w:szCs w:val="26"/>
          <w:shd w:val="clear" w:color="auto" w:fill="FFFFFF"/>
          <w:lang w:val="vi-VN"/>
        </w:rPr>
      </w:pPr>
      <w:r>
        <w:rPr>
          <w:rFonts w:cs="Times New Roman"/>
          <w:color w:val="000000"/>
          <w:szCs w:val="26"/>
          <w:shd w:val="clear" w:color="auto" w:fill="FFFFFF"/>
          <w:lang w:val="vi-VN"/>
        </w:rPr>
        <w:tab/>
      </w:r>
      <w:r>
        <w:rPr>
          <w:rFonts w:cs="Times New Roman"/>
          <w:b/>
          <w:bCs/>
          <w:color w:val="000000"/>
          <w:szCs w:val="26"/>
          <w:shd w:val="clear" w:color="auto" w:fill="FFFFFF"/>
          <w:lang w:val="vi-VN"/>
        </w:rPr>
        <w:t>2.6)</w:t>
      </w:r>
      <w:r>
        <w:rPr>
          <w:rFonts w:cs="Times New Roman"/>
          <w:color w:val="000000"/>
          <w:szCs w:val="26"/>
          <w:shd w:val="clear" w:color="auto" w:fill="FFFFFF"/>
          <w:lang w:val="vi-VN"/>
        </w:rPr>
        <w:t xml:space="preserve"> </w:t>
      </w:r>
      <w:r>
        <w:rPr>
          <w:rFonts w:cs="Times New Roman"/>
          <w:b/>
          <w:bCs/>
          <w:color w:val="000000"/>
          <w:szCs w:val="26"/>
          <w:shd w:val="clear" w:color="auto" w:fill="FFFFFF"/>
          <w:lang w:val="vi-VN"/>
        </w:rPr>
        <w:t>Công thức kế toán chi phí sản xuất bộ phận phục vụ</w:t>
      </w:r>
    </w:p>
    <w:p w14:paraId="77B9DA49" w14:textId="77777777" w:rsidR="008577AA" w:rsidRDefault="00022AD3">
      <w:pPr>
        <w:spacing w:line="360" w:lineRule="auto"/>
        <w:jc w:val="both"/>
        <w:rPr>
          <w:rFonts w:cs="Times New Roman"/>
          <w:b/>
          <w:bCs/>
          <w:color w:val="000000"/>
          <w:szCs w:val="26"/>
          <w:shd w:val="clear" w:color="auto" w:fill="FFFFFF"/>
          <w:lang w:val="vi-VN"/>
        </w:rPr>
      </w:pPr>
      <w:r>
        <w:rPr>
          <w:rFonts w:cs="Times New Roman"/>
          <w:color w:val="000000"/>
          <w:szCs w:val="26"/>
          <w:shd w:val="clear" w:color="auto" w:fill="FFFFFF"/>
          <w:lang w:val="vi-VN"/>
        </w:rPr>
        <w:tab/>
      </w:r>
      <w:r>
        <w:rPr>
          <w:rFonts w:cs="Times New Roman"/>
          <w:color w:val="000000"/>
          <w:szCs w:val="26"/>
          <w:shd w:val="clear" w:color="auto" w:fill="FFFFFF"/>
          <w:lang w:val="vi-VN"/>
        </w:rPr>
        <w:tab/>
      </w:r>
      <w:r>
        <w:rPr>
          <w:rFonts w:cs="Times New Roman"/>
          <w:b/>
          <w:bCs/>
          <w:color w:val="000000"/>
          <w:szCs w:val="26"/>
          <w:shd w:val="clear" w:color="auto" w:fill="FFFFFF"/>
          <w:lang w:val="vi-VN"/>
        </w:rPr>
        <w:t>2.6.1) Phương pháp phân bổ trực tiếp</w:t>
      </w:r>
    </w:p>
    <w:p w14:paraId="2FF80A13" w14:textId="77777777" w:rsidR="008577AA" w:rsidRDefault="008577AA">
      <w:pPr>
        <w:spacing w:line="360" w:lineRule="auto"/>
        <w:jc w:val="both"/>
        <w:rPr>
          <w:rFonts w:cs="Times New Roman"/>
          <w:color w:val="000000"/>
          <w:szCs w:val="26"/>
          <w:shd w:val="clear" w:color="auto" w:fill="FFFFFF"/>
          <w:lang w:val="vi-VN"/>
        </w:rPr>
      </w:pPr>
    </w:p>
    <w:p w14:paraId="59A73AF7" w14:textId="77777777" w:rsidR="008577AA" w:rsidRDefault="008577AA">
      <w:pPr>
        <w:spacing w:line="360" w:lineRule="auto"/>
        <w:jc w:val="both"/>
        <w:rPr>
          <w:rFonts w:cs="Times New Roman"/>
          <w:color w:val="000000"/>
          <w:szCs w:val="26"/>
          <w:shd w:val="clear" w:color="auto" w:fill="FFFFFF"/>
          <w:lang w:val="vi-VN"/>
        </w:rPr>
      </w:pPr>
    </w:p>
    <w:p w14:paraId="7F8DFB2E" w14:textId="77777777" w:rsidR="008577AA" w:rsidRDefault="00022AD3">
      <w:pPr>
        <w:spacing w:line="360" w:lineRule="auto"/>
        <w:rPr>
          <w:rFonts w:cs="Times New Roman"/>
          <w:color w:val="000000"/>
          <w:szCs w:val="26"/>
          <w:shd w:val="clear" w:color="auto" w:fill="FFFFFF"/>
          <w:lang w:val="vi-VN"/>
        </w:rPr>
      </w:pPr>
      <w:r>
        <w:rPr>
          <w:rFonts w:cs="Times New Roman"/>
          <w:noProof/>
          <w:szCs w:val="26"/>
        </w:rPr>
        <w:lastRenderedPageBreak/>
        <mc:AlternateContent>
          <mc:Choice Requires="wps">
            <w:drawing>
              <wp:anchor distT="0" distB="0" distL="114300" distR="114300" simplePos="0" relativeHeight="251660288" behindDoc="0" locked="0" layoutInCell="1" allowOverlap="1" wp14:anchorId="4BC079CE" wp14:editId="320DC0C8">
                <wp:simplePos x="0" y="0"/>
                <wp:positionH relativeFrom="column">
                  <wp:posOffset>1415415</wp:posOffset>
                </wp:positionH>
                <wp:positionV relativeFrom="paragraph">
                  <wp:posOffset>804545</wp:posOffset>
                </wp:positionV>
                <wp:extent cx="4438650" cy="0"/>
                <wp:effectExtent l="0" t="0" r="0" b="0"/>
                <wp:wrapNone/>
                <wp:docPr id="1" name="Straight Connector 1"/>
                <wp:cNvGraphicFramePr/>
                <a:graphic xmlns:a="http://schemas.openxmlformats.org/drawingml/2006/main">
                  <a:graphicData uri="http://schemas.microsoft.com/office/word/2010/wordprocessingShape">
                    <wps:wsp>
                      <wps:cNvCnPr/>
                      <wps:spPr>
                        <a:xfrm>
                          <a:off x="2329815" y="6139180"/>
                          <a:ext cx="443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83C8BC"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1.45pt,63.35pt" to="460.95pt,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" strokecolor="black [3200]" strokeweight=".5pt">
                <v:stroke joinstyle="miter"/>
              </v:line>
            </w:pict>
          </mc:Fallback>
        </mc:AlternateContent>
      </w:r>
      <w:r>
        <w:rPr>
          <w:rFonts w:cs="Times New Roman"/>
          <w:color w:val="000000"/>
          <w:szCs w:val="26"/>
          <w:shd w:val="clear" w:color="auto" w:fill="FFFFFF"/>
          <w:lang w:val="vi-VN"/>
        </w:rPr>
        <w:t xml:space="preserve">Chi phí sản xuất          CP SXDD         CP SXPS              CP SXDD  </w:t>
      </w:r>
      <w:r>
        <w:rPr>
          <w:rFonts w:cs="Times New Roman"/>
          <w:color w:val="000000"/>
          <w:szCs w:val="26"/>
          <w:shd w:val="clear" w:color="auto" w:fill="FFFFFF"/>
          <w:lang w:val="vi-VN"/>
        </w:rPr>
        <w:br/>
        <w:t>đơn vị sản phẩm         Đầu kì của  +   trong kì của   -     cuối kì của</w:t>
      </w:r>
      <w:r>
        <w:rPr>
          <w:rFonts w:cs="Times New Roman"/>
          <w:color w:val="000000"/>
          <w:szCs w:val="26"/>
          <w:shd w:val="clear" w:color="auto" w:fill="FFFFFF"/>
          <w:lang w:val="vi-VN"/>
        </w:rPr>
        <w:br/>
        <w:t>của bộ phận phục =     BPPV                BPPV                    BPPV</w:t>
      </w:r>
      <w:r>
        <w:rPr>
          <w:rFonts w:cs="Times New Roman"/>
          <w:color w:val="000000"/>
          <w:szCs w:val="26"/>
          <w:shd w:val="clear" w:color="auto" w:fill="FFFFFF"/>
          <w:lang w:val="vi-VN"/>
        </w:rPr>
        <w:br/>
        <w:t>vụ cần phân bổ              Số lượng SPSX        _     Số lượng SP tiêu dùng nội bộ và</w:t>
      </w:r>
      <w:r>
        <w:rPr>
          <w:rFonts w:cs="Times New Roman"/>
          <w:color w:val="000000"/>
          <w:szCs w:val="26"/>
          <w:shd w:val="clear" w:color="auto" w:fill="FFFFFF"/>
          <w:lang w:val="vi-VN"/>
        </w:rPr>
        <w:br/>
        <w:t xml:space="preserve">                                       trong kì của BPPV           cung cấp cho BPPV khác.</w:t>
      </w:r>
    </w:p>
    <w:tbl>
      <w:tblPr>
        <w:tblStyle w:val="TableGrid"/>
        <w:tblW w:w="0" w:type="auto"/>
        <w:tblInd w:w="267" w:type="dxa"/>
        <w:tblLook w:val="04A0" w:firstRow="1" w:lastRow="0" w:firstColumn="1" w:lastColumn="0" w:noHBand="0" w:noVBand="1"/>
      </w:tblPr>
      <w:tblGrid>
        <w:gridCol w:w="2286"/>
        <w:gridCol w:w="564"/>
        <w:gridCol w:w="2652"/>
        <w:gridCol w:w="552"/>
        <w:gridCol w:w="2868"/>
      </w:tblGrid>
      <w:tr w:rsidR="008577AA" w14:paraId="4E613CD0" w14:textId="77777777">
        <w:tc>
          <w:tcPr>
            <w:tcW w:w="2286" w:type="dxa"/>
            <w:vAlign w:val="center"/>
          </w:tcPr>
          <w:p w14:paraId="04EA11AB"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Chi phí sản xuất của BPPV phân bổ cho BP chức năng</w:t>
            </w:r>
          </w:p>
        </w:tc>
        <w:tc>
          <w:tcPr>
            <w:tcW w:w="564" w:type="dxa"/>
            <w:vAlign w:val="center"/>
          </w:tcPr>
          <w:p w14:paraId="22B48DA3"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2652" w:type="dxa"/>
            <w:vAlign w:val="center"/>
          </w:tcPr>
          <w:p w14:paraId="03AA68C1"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Số lượng sản phẩm của bộ phận phục vụ cung cấp cho BP chức năng</w:t>
            </w:r>
          </w:p>
        </w:tc>
        <w:tc>
          <w:tcPr>
            <w:tcW w:w="552" w:type="dxa"/>
            <w:vAlign w:val="center"/>
          </w:tcPr>
          <w:p w14:paraId="3B8172FB"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x</w:t>
            </w:r>
          </w:p>
        </w:tc>
        <w:tc>
          <w:tcPr>
            <w:tcW w:w="2868" w:type="dxa"/>
            <w:vAlign w:val="center"/>
          </w:tcPr>
          <w:p w14:paraId="7024C9DE"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Chi phí sản xuất đơn vị sản phẩm của BPPV cần phân bổ</w:t>
            </w:r>
          </w:p>
        </w:tc>
      </w:tr>
    </w:tbl>
    <w:p w14:paraId="0366D873" w14:textId="77777777" w:rsidR="008577AA" w:rsidRDefault="008577AA">
      <w:pPr>
        <w:spacing w:line="360" w:lineRule="auto"/>
        <w:jc w:val="both"/>
        <w:rPr>
          <w:rFonts w:cs="Times New Roman"/>
          <w:color w:val="000000"/>
          <w:szCs w:val="26"/>
          <w:shd w:val="clear" w:color="auto" w:fill="FFFFFF"/>
          <w:lang w:val="vi-VN"/>
        </w:rPr>
      </w:pPr>
    </w:p>
    <w:p w14:paraId="1B8A61F0" w14:textId="77777777" w:rsidR="008577AA" w:rsidRDefault="00022AD3">
      <w:pPr>
        <w:spacing w:line="360" w:lineRule="auto"/>
        <w:jc w:val="both"/>
        <w:rPr>
          <w:rFonts w:cs="Times New Roman"/>
          <w:b/>
          <w:bCs/>
          <w:color w:val="000000"/>
          <w:szCs w:val="26"/>
          <w:shd w:val="clear" w:color="auto" w:fill="FFFFFF"/>
          <w:lang w:val="vi-VN"/>
        </w:rPr>
      </w:pPr>
      <w:r>
        <w:rPr>
          <w:rFonts w:cs="Times New Roman"/>
          <w:color w:val="000000"/>
          <w:szCs w:val="26"/>
          <w:shd w:val="clear" w:color="auto" w:fill="FFFFFF"/>
          <w:lang w:val="vi-VN"/>
        </w:rPr>
        <w:tab/>
      </w:r>
      <w:r>
        <w:rPr>
          <w:rFonts w:cs="Times New Roman"/>
          <w:color w:val="000000"/>
          <w:szCs w:val="26"/>
          <w:shd w:val="clear" w:color="auto" w:fill="FFFFFF"/>
          <w:lang w:val="vi-VN"/>
        </w:rPr>
        <w:tab/>
      </w:r>
      <w:r>
        <w:rPr>
          <w:rFonts w:cs="Times New Roman"/>
          <w:b/>
          <w:bCs/>
          <w:color w:val="000000"/>
          <w:szCs w:val="26"/>
          <w:shd w:val="clear" w:color="auto" w:fill="FFFFFF"/>
          <w:lang w:val="vi-VN"/>
        </w:rPr>
        <w:t>2.6.2) Đánh giá sản phẩm dở dang cuối kỳ theo chi phí NVLTT</w:t>
      </w:r>
    </w:p>
    <w:p w14:paraId="26DBE378" w14:textId="77777777" w:rsidR="008577AA" w:rsidRDefault="00022AD3">
      <w:pPr>
        <w:spacing w:line="360" w:lineRule="auto"/>
        <w:jc w:val="both"/>
        <w:rPr>
          <w:rFonts w:cs="Times New Roman"/>
          <w:b/>
          <w:bCs/>
          <w:color w:val="000000"/>
          <w:szCs w:val="26"/>
          <w:shd w:val="clear" w:color="auto" w:fill="FFFFFF"/>
          <w:lang w:val="vi-VN"/>
        </w:rPr>
      </w:pPr>
      <w:r>
        <w:rPr>
          <w:rFonts w:cs="Times New Roman"/>
          <w:b/>
          <w:bCs/>
          <w:color w:val="000000"/>
          <w:szCs w:val="26"/>
          <w:shd w:val="clear" w:color="auto" w:fill="FFFFFF"/>
          <w:lang w:val="vi-VN"/>
        </w:rPr>
        <w:t>Chi phí NVLTT được sử dụng từ đầu quy trình sản xuất</w:t>
      </w:r>
    </w:p>
    <w:p w14:paraId="5CB23DAC" w14:textId="77777777" w:rsidR="008577AA" w:rsidRDefault="00022AD3">
      <w:pPr>
        <w:spacing w:line="360" w:lineRule="auto"/>
        <w:ind w:left="520" w:hangingChars="200" w:hanging="520"/>
        <w:jc w:val="both"/>
        <w:rPr>
          <w:rFonts w:cs="Times New Roman"/>
          <w:color w:val="000000"/>
          <w:szCs w:val="26"/>
          <w:shd w:val="clear" w:color="auto" w:fill="FFFFFF"/>
          <w:lang w:val="vi-VN"/>
        </w:rPr>
      </w:pPr>
      <w:r>
        <w:rPr>
          <w:rFonts w:cs="Times New Roman"/>
          <w:noProof/>
          <w:szCs w:val="26"/>
        </w:rPr>
        <mc:AlternateContent>
          <mc:Choice Requires="wps">
            <w:drawing>
              <wp:anchor distT="0" distB="0" distL="114300" distR="114300" simplePos="0" relativeHeight="251661312" behindDoc="0" locked="0" layoutInCell="1" allowOverlap="1" wp14:anchorId="54A9968A" wp14:editId="09011CD4">
                <wp:simplePos x="0" y="0"/>
                <wp:positionH relativeFrom="column">
                  <wp:posOffset>920115</wp:posOffset>
                </wp:positionH>
                <wp:positionV relativeFrom="paragraph">
                  <wp:posOffset>513080</wp:posOffset>
                </wp:positionV>
                <wp:extent cx="2990850" cy="6350"/>
                <wp:effectExtent l="0" t="0" r="0" b="0"/>
                <wp:wrapNone/>
                <wp:docPr id="2" name="Straight Connector 2"/>
                <wp:cNvGraphicFramePr/>
                <a:graphic xmlns:a="http://schemas.openxmlformats.org/drawingml/2006/main">
                  <a:graphicData uri="http://schemas.microsoft.com/office/word/2010/wordprocessingShape">
                    <wps:wsp>
                      <wps:cNvCnPr/>
                      <wps:spPr>
                        <a:xfrm>
                          <a:off x="1834515" y="1421130"/>
                          <a:ext cx="29908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AF835D"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2.45pt,40.4pt" to="307.9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" strokecolor="black [3200]" strokeweight=".5pt">
                <v:stroke joinstyle="miter"/>
              </v:line>
            </w:pict>
          </mc:Fallback>
        </mc:AlternateContent>
      </w:r>
      <w:r>
        <w:rPr>
          <w:rFonts w:cs="Times New Roman"/>
          <w:color w:val="000000"/>
          <w:szCs w:val="26"/>
          <w:shd w:val="clear" w:color="auto" w:fill="FFFFFF"/>
          <w:lang w:val="vi-VN"/>
        </w:rPr>
        <w:t>CPSXDD  =            CP NVLTT     +    CP NVLTT                        Số lượng SP</w:t>
      </w:r>
      <w:r>
        <w:rPr>
          <w:rFonts w:cs="Times New Roman"/>
          <w:color w:val="000000"/>
          <w:szCs w:val="26"/>
          <w:shd w:val="clear" w:color="auto" w:fill="FFFFFF"/>
          <w:lang w:val="vi-VN"/>
        </w:rPr>
        <w:br/>
        <w:t xml:space="preserve">CK                       DDDK                   PSTK                     x         Dở dang </w:t>
      </w:r>
      <w:r>
        <w:rPr>
          <w:rFonts w:cs="Times New Roman"/>
          <w:color w:val="000000"/>
          <w:szCs w:val="26"/>
          <w:shd w:val="clear" w:color="auto" w:fill="FFFFFF"/>
          <w:lang w:val="vi-VN"/>
        </w:rPr>
        <w:br/>
        <w:t xml:space="preserve">                Số lượng SP            +       Số lượng SP                   cuối kỳ</w:t>
      </w:r>
      <w:r>
        <w:rPr>
          <w:rFonts w:cs="Times New Roman"/>
          <w:color w:val="000000"/>
          <w:szCs w:val="26"/>
          <w:shd w:val="clear" w:color="auto" w:fill="FFFFFF"/>
          <w:lang w:val="vi-VN"/>
        </w:rPr>
        <w:br/>
        <w:t xml:space="preserve">            hoàn thành trong kì           dở dang cuối kỳ</w:t>
      </w:r>
    </w:p>
    <w:p w14:paraId="3CF4C979" w14:textId="77777777" w:rsidR="008577AA" w:rsidRDefault="00022AD3">
      <w:pPr>
        <w:spacing w:line="360" w:lineRule="auto"/>
        <w:jc w:val="both"/>
        <w:rPr>
          <w:rFonts w:cs="Times New Roman"/>
          <w:b/>
          <w:bCs/>
          <w:i/>
          <w:color w:val="000000"/>
          <w:szCs w:val="26"/>
          <w:shd w:val="clear" w:color="auto" w:fill="FFFFFF"/>
          <w:lang w:val="vi-VN"/>
        </w:rPr>
      </w:pPr>
      <w:r>
        <w:rPr>
          <w:rFonts w:cs="Times New Roman"/>
          <w:b/>
          <w:bCs/>
          <w:color w:val="000000"/>
          <w:szCs w:val="26"/>
          <w:shd w:val="clear" w:color="auto" w:fill="FFFFFF"/>
          <w:lang w:val="vi-VN"/>
        </w:rPr>
        <w:t>Chi phí NVLTT được sử dụng theo mức độ hoàn thành sản phẩm</w:t>
      </w:r>
      <w:r>
        <w:rPr>
          <w:rFonts w:cs="Times New Roman"/>
          <w:b/>
          <w:bCs/>
          <w:i/>
          <w:color w:val="000000"/>
          <w:szCs w:val="26"/>
          <w:shd w:val="clear" w:color="auto" w:fill="FFFFFF"/>
          <w:lang w:val="vi-VN"/>
        </w:rPr>
        <w:t xml:space="preserve"> </w:t>
      </w:r>
    </w:p>
    <w:p w14:paraId="15E20692" w14:textId="77777777" w:rsidR="008577AA" w:rsidRDefault="008577AA">
      <w:pPr>
        <w:spacing w:line="360" w:lineRule="auto"/>
        <w:ind w:left="520" w:hangingChars="200" w:hanging="520"/>
        <w:jc w:val="both"/>
        <w:rPr>
          <w:rFonts w:cs="Times New Roman"/>
          <w:color w:val="000000"/>
          <w:szCs w:val="26"/>
          <w:shd w:val="clear" w:color="auto" w:fill="FFFFFF"/>
          <w:lang w:val="vi-VN"/>
        </w:rPr>
      </w:pPr>
    </w:p>
    <w:p w14:paraId="1B22B9D3" w14:textId="77777777" w:rsidR="008577AA" w:rsidRDefault="00022AD3">
      <w:pPr>
        <w:spacing w:line="360" w:lineRule="auto"/>
        <w:ind w:firstLineChars="900" w:firstLine="2340"/>
        <w:jc w:val="both"/>
        <w:rPr>
          <w:rFonts w:cs="Times New Roman"/>
          <w:color w:val="000000"/>
          <w:szCs w:val="26"/>
          <w:shd w:val="clear" w:color="auto" w:fill="FFFFFF"/>
          <w:lang w:val="vi-VN"/>
        </w:rPr>
      </w:pPr>
      <w:r>
        <w:rPr>
          <w:rFonts w:cs="Times New Roman"/>
          <w:noProof/>
          <w:szCs w:val="26"/>
        </w:rPr>
        <mc:AlternateContent>
          <mc:Choice Requires="wps">
            <w:drawing>
              <wp:anchor distT="0" distB="0" distL="114300" distR="114300" simplePos="0" relativeHeight="251662336" behindDoc="0" locked="0" layoutInCell="1" allowOverlap="1" wp14:anchorId="0ABBABB0" wp14:editId="5CB63B07">
                <wp:simplePos x="0" y="0"/>
                <wp:positionH relativeFrom="column">
                  <wp:posOffset>1129665</wp:posOffset>
                </wp:positionH>
                <wp:positionV relativeFrom="paragraph">
                  <wp:posOffset>521970</wp:posOffset>
                </wp:positionV>
                <wp:extent cx="3079750" cy="0"/>
                <wp:effectExtent l="0" t="0" r="0" b="0"/>
                <wp:wrapNone/>
                <wp:docPr id="5" name="Straight Connector 5"/>
                <wp:cNvGraphicFramePr/>
                <a:graphic xmlns:a="http://schemas.openxmlformats.org/drawingml/2006/main">
                  <a:graphicData uri="http://schemas.microsoft.com/office/word/2010/wordprocessingShape">
                    <wps:wsp>
                      <wps:cNvCnPr/>
                      <wps:spPr>
                        <a:xfrm>
                          <a:off x="2044065" y="3091180"/>
                          <a:ext cx="307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5BFD78"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8.95pt,41.1pt" to="331.4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" strokecolor="black [3200]" strokeweight=".5pt">
                <v:stroke joinstyle="miter"/>
              </v:line>
            </w:pict>
          </mc:Fallback>
        </mc:AlternateContent>
      </w:r>
      <w:r>
        <w:rPr>
          <w:rFonts w:cs="Times New Roman"/>
          <w:color w:val="000000"/>
          <w:szCs w:val="26"/>
          <w:shd w:val="clear" w:color="auto" w:fill="FFFFFF"/>
          <w:lang w:val="vi-VN"/>
        </w:rPr>
        <w:t>CP NVLTT       +     CP NVLTT                      SLSP            tỷ lệ</w:t>
      </w:r>
      <w:r>
        <w:rPr>
          <w:rFonts w:cs="Times New Roman"/>
          <w:color w:val="000000"/>
          <w:szCs w:val="26"/>
          <w:shd w:val="clear" w:color="auto" w:fill="FFFFFF"/>
          <w:lang w:val="vi-VN"/>
        </w:rPr>
        <w:br/>
        <w:t>CPSXDD   =                     DDDK                      PSTK                    x   dở dang  x   hoàn</w:t>
      </w:r>
      <w:r>
        <w:rPr>
          <w:rFonts w:cs="Times New Roman"/>
          <w:color w:val="000000"/>
          <w:szCs w:val="26"/>
          <w:shd w:val="clear" w:color="auto" w:fill="FFFFFF"/>
          <w:lang w:val="vi-VN"/>
        </w:rPr>
        <w:br/>
        <w:t xml:space="preserve">     CK                Số lượng SP         Số lượng SP       Tỷ lệ hoàn        cuối kỳ        thành</w:t>
      </w:r>
      <w:r>
        <w:rPr>
          <w:rFonts w:cs="Times New Roman"/>
          <w:color w:val="000000"/>
          <w:szCs w:val="26"/>
          <w:shd w:val="clear" w:color="auto" w:fill="FFFFFF"/>
          <w:lang w:val="vi-VN"/>
        </w:rPr>
        <w:br/>
        <w:t xml:space="preserve">                            hoàn thành     +    dở dang         +     thành</w:t>
      </w:r>
      <w:r>
        <w:rPr>
          <w:rFonts w:cs="Times New Roman"/>
          <w:color w:val="000000"/>
          <w:szCs w:val="26"/>
          <w:shd w:val="clear" w:color="auto" w:fill="FFFFFF"/>
          <w:lang w:val="vi-VN"/>
        </w:rPr>
        <w:br/>
        <w:t xml:space="preserve">                            trong kỳ                 cuối kỳ</w:t>
      </w:r>
    </w:p>
    <w:p w14:paraId="1E3FA2A1" w14:textId="77777777" w:rsidR="008577AA" w:rsidRDefault="00022AD3">
      <w:pPr>
        <w:spacing w:line="360" w:lineRule="auto"/>
        <w:jc w:val="both"/>
        <w:rPr>
          <w:rFonts w:cs="Times New Roman"/>
          <w:b/>
          <w:bCs/>
          <w:color w:val="000000"/>
          <w:szCs w:val="26"/>
          <w:shd w:val="clear" w:color="auto" w:fill="FFFFFF"/>
          <w:lang w:val="vi-VN"/>
        </w:rPr>
      </w:pPr>
      <w:r>
        <w:rPr>
          <w:rFonts w:cs="Times New Roman"/>
          <w:iCs/>
          <w:color w:val="000000"/>
          <w:szCs w:val="26"/>
          <w:shd w:val="clear" w:color="auto" w:fill="FFFFFF"/>
          <w:lang w:val="vi-VN"/>
        </w:rPr>
        <w:tab/>
      </w:r>
      <w:r>
        <w:rPr>
          <w:rFonts w:cs="Times New Roman"/>
          <w:b/>
          <w:bCs/>
          <w:iCs/>
          <w:color w:val="000000"/>
          <w:szCs w:val="26"/>
          <w:shd w:val="clear" w:color="auto" w:fill="FFFFFF"/>
          <w:lang w:val="vi-VN"/>
        </w:rPr>
        <w:t>2.7)</w:t>
      </w:r>
      <w:r>
        <w:rPr>
          <w:rFonts w:cs="Times New Roman"/>
          <w:iCs/>
          <w:color w:val="000000"/>
          <w:szCs w:val="26"/>
          <w:shd w:val="clear" w:color="auto" w:fill="FFFFFF"/>
          <w:lang w:val="vi-VN"/>
        </w:rPr>
        <w:t xml:space="preserve"> </w:t>
      </w:r>
      <w:r>
        <w:rPr>
          <w:rFonts w:cs="Times New Roman"/>
          <w:b/>
          <w:bCs/>
          <w:color w:val="000000"/>
          <w:szCs w:val="26"/>
          <w:shd w:val="clear" w:color="auto" w:fill="FFFFFF"/>
          <w:lang w:val="vi-VN"/>
        </w:rPr>
        <w:t>Các phương pháp tính giá thành sản phẩm</w:t>
      </w:r>
    </w:p>
    <w:p w14:paraId="0A4EBF33" w14:textId="77777777" w:rsidR="008577AA" w:rsidRDefault="00022AD3">
      <w:pPr>
        <w:spacing w:line="360" w:lineRule="auto"/>
        <w:jc w:val="both"/>
        <w:rPr>
          <w:rFonts w:cs="Times New Roman"/>
          <w:b/>
          <w:bCs/>
          <w:color w:val="000000"/>
          <w:szCs w:val="26"/>
          <w:shd w:val="clear" w:color="auto" w:fill="FFFFFF"/>
          <w:lang w:val="vi-VN"/>
        </w:rPr>
      </w:pPr>
      <w:r>
        <w:rPr>
          <w:rFonts w:cs="Times New Roman"/>
          <w:b/>
          <w:bCs/>
          <w:color w:val="000000"/>
          <w:szCs w:val="26"/>
          <w:shd w:val="clear" w:color="auto" w:fill="FFFFFF"/>
          <w:lang w:val="vi-VN"/>
        </w:rPr>
        <w:tab/>
      </w:r>
      <w:r>
        <w:rPr>
          <w:rFonts w:cs="Times New Roman"/>
          <w:b/>
          <w:bCs/>
          <w:color w:val="000000"/>
          <w:szCs w:val="26"/>
          <w:shd w:val="clear" w:color="auto" w:fill="FFFFFF"/>
          <w:lang w:val="vi-VN"/>
        </w:rPr>
        <w:tab/>
        <w:t>2.7.1) Phương pháp giản đơn</w:t>
      </w:r>
    </w:p>
    <w:p w14:paraId="0A09D0A9" w14:textId="77777777" w:rsidR="008577AA" w:rsidRDefault="008577AA">
      <w:pPr>
        <w:spacing w:line="360" w:lineRule="auto"/>
        <w:jc w:val="both"/>
        <w:rPr>
          <w:rFonts w:cs="Times New Roman"/>
          <w:b/>
          <w:bCs/>
          <w:color w:val="000000"/>
          <w:szCs w:val="26"/>
          <w:shd w:val="clear" w:color="auto" w:fill="FFFFFF"/>
          <w:lang w:val="vi-VN"/>
        </w:rPr>
      </w:pPr>
    </w:p>
    <w:p w14:paraId="3596A1A9" w14:textId="77777777" w:rsidR="008577AA" w:rsidRDefault="008577AA">
      <w:pPr>
        <w:spacing w:line="360" w:lineRule="auto"/>
        <w:jc w:val="both"/>
        <w:rPr>
          <w:rFonts w:cs="Times New Roman"/>
          <w:b/>
          <w:bCs/>
          <w:color w:val="000000"/>
          <w:szCs w:val="26"/>
          <w:shd w:val="clear" w:color="auto" w:fill="FFFFFF"/>
          <w:lang w:val="vi-VN"/>
        </w:rPr>
      </w:pPr>
    </w:p>
    <w:p w14:paraId="6EC4A80F" w14:textId="77777777" w:rsidR="008577AA" w:rsidRDefault="008577AA">
      <w:pPr>
        <w:spacing w:line="360" w:lineRule="auto"/>
        <w:jc w:val="both"/>
        <w:rPr>
          <w:rFonts w:cs="Times New Roman"/>
          <w:b/>
          <w:bCs/>
          <w:color w:val="000000"/>
          <w:szCs w:val="26"/>
          <w:shd w:val="clear" w:color="auto" w:fill="FFFFFF"/>
          <w:lang w:val="vi-VN"/>
        </w:rPr>
      </w:pPr>
    </w:p>
    <w:tbl>
      <w:tblPr>
        <w:tblStyle w:val="TableGrid"/>
        <w:tblW w:w="0" w:type="auto"/>
        <w:tblLook w:val="04A0" w:firstRow="1" w:lastRow="0" w:firstColumn="1" w:lastColumn="0" w:noHBand="0" w:noVBand="1"/>
      </w:tblPr>
      <w:tblGrid>
        <w:gridCol w:w="1292"/>
        <w:gridCol w:w="444"/>
        <w:gridCol w:w="1632"/>
        <w:gridCol w:w="456"/>
        <w:gridCol w:w="1656"/>
        <w:gridCol w:w="432"/>
        <w:gridCol w:w="1596"/>
        <w:gridCol w:w="480"/>
        <w:gridCol w:w="1254"/>
      </w:tblGrid>
      <w:tr w:rsidR="008577AA" w14:paraId="180FE212" w14:textId="77777777">
        <w:tc>
          <w:tcPr>
            <w:tcW w:w="1292" w:type="dxa"/>
            <w:vAlign w:val="center"/>
          </w:tcPr>
          <w:p w14:paraId="09703539"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Tổng giá thành thực tế SP</w:t>
            </w:r>
          </w:p>
        </w:tc>
        <w:tc>
          <w:tcPr>
            <w:tcW w:w="444" w:type="dxa"/>
            <w:vAlign w:val="center"/>
          </w:tcPr>
          <w:p w14:paraId="30B6833B"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1632" w:type="dxa"/>
            <w:vAlign w:val="center"/>
          </w:tcPr>
          <w:p w14:paraId="64D538C3"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CPSX dở dang đầu kỳ </w:t>
            </w:r>
          </w:p>
        </w:tc>
        <w:tc>
          <w:tcPr>
            <w:tcW w:w="456" w:type="dxa"/>
            <w:vAlign w:val="center"/>
          </w:tcPr>
          <w:p w14:paraId="62EF71DF"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1656" w:type="dxa"/>
            <w:vAlign w:val="center"/>
          </w:tcPr>
          <w:p w14:paraId="16F05A78"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CPSX phát sinh trong kỳ </w:t>
            </w:r>
          </w:p>
        </w:tc>
        <w:tc>
          <w:tcPr>
            <w:tcW w:w="432" w:type="dxa"/>
            <w:vAlign w:val="center"/>
          </w:tcPr>
          <w:p w14:paraId="1DCB7AFF"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 </w:t>
            </w:r>
          </w:p>
        </w:tc>
        <w:tc>
          <w:tcPr>
            <w:tcW w:w="1596" w:type="dxa"/>
            <w:vAlign w:val="center"/>
          </w:tcPr>
          <w:p w14:paraId="223A5477"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CPSX cuối kỳ </w:t>
            </w:r>
          </w:p>
        </w:tc>
        <w:tc>
          <w:tcPr>
            <w:tcW w:w="480" w:type="dxa"/>
            <w:vAlign w:val="center"/>
          </w:tcPr>
          <w:p w14:paraId="32C72C2D"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 </w:t>
            </w:r>
          </w:p>
        </w:tc>
        <w:tc>
          <w:tcPr>
            <w:tcW w:w="1254" w:type="dxa"/>
            <w:vAlign w:val="center"/>
          </w:tcPr>
          <w:p w14:paraId="1DF6971C" w14:textId="77777777" w:rsidR="008577AA" w:rsidRDefault="00022AD3">
            <w:pPr>
              <w:widowControl w:val="0"/>
              <w:spacing w:line="360" w:lineRule="auto"/>
              <w:jc w:val="center"/>
              <w:rPr>
                <w:rFonts w:cs="Times New Roman"/>
                <w:color w:val="000000"/>
                <w:szCs w:val="26"/>
                <w:shd w:val="clear" w:color="auto" w:fill="FFFFFF"/>
              </w:rPr>
            </w:pPr>
            <w:r>
              <w:rPr>
                <w:rFonts w:cs="Times New Roman"/>
                <w:color w:val="000000"/>
                <w:szCs w:val="26"/>
                <w:shd w:val="clear" w:color="auto" w:fill="FFFFFF"/>
                <w:lang w:val="vi-VN"/>
              </w:rPr>
              <w:t xml:space="preserve"> các khoản điều chỉnh giảm giá thành </w:t>
            </w:r>
          </w:p>
        </w:tc>
      </w:tr>
    </w:tbl>
    <w:p w14:paraId="3460784C" w14:textId="77777777" w:rsidR="008577AA" w:rsidRDefault="008577AA">
      <w:pPr>
        <w:spacing w:line="360" w:lineRule="auto"/>
        <w:jc w:val="both"/>
        <w:rPr>
          <w:rFonts w:cs="Times New Roman"/>
          <w:color w:val="000000"/>
          <w:szCs w:val="26"/>
          <w:shd w:val="clear" w:color="auto" w:fill="FFFFFF"/>
          <w:lang w:val="vi-VN"/>
        </w:rPr>
      </w:pPr>
    </w:p>
    <w:p w14:paraId="73F3D871" w14:textId="77777777" w:rsidR="008577AA" w:rsidRDefault="00022AD3">
      <w:pPr>
        <w:spacing w:line="360" w:lineRule="auto"/>
        <w:jc w:val="both"/>
        <w:rPr>
          <w:rFonts w:cs="Times New Roman"/>
          <w:color w:val="000000"/>
          <w:szCs w:val="26"/>
          <w:shd w:val="clear" w:color="auto" w:fill="FFFFFF"/>
          <w:lang w:val="vi-VN"/>
        </w:rPr>
      </w:pPr>
      <w:r>
        <w:rPr>
          <w:rFonts w:cs="Times New Roman"/>
          <w:b/>
          <w:bCs/>
          <w:color w:val="000000"/>
          <w:szCs w:val="26"/>
          <w:shd w:val="clear" w:color="auto" w:fill="FFFFFF"/>
          <w:lang w:val="vi-VN"/>
        </w:rPr>
        <w:t>Xác định giá thành thực tế đơn vị sản phẩm</w:t>
      </w:r>
      <w:r>
        <w:rPr>
          <w:rFonts w:cs="Times New Roman"/>
          <w:color w:val="000000"/>
          <w:szCs w:val="26"/>
          <w:shd w:val="clear" w:color="auto" w:fill="FFFFFF"/>
          <w:lang w:val="vi-VN"/>
        </w:rPr>
        <w:t xml:space="preserve"> </w:t>
      </w:r>
    </w:p>
    <w:p w14:paraId="6CC36946"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t xml:space="preserve">Giá thành thực tế =   </w:t>
      </w:r>
      <m:oMath>
        <m:f>
          <m:fPr>
            <m:ctrlPr>
              <w:rPr>
                <w:rFonts w:ascii="Cambria Math" w:hAnsi="Cambria Math" w:cs="Times New Roman"/>
                <w:iCs/>
                <w:color w:val="000000"/>
                <w:szCs w:val="26"/>
                <w:shd w:val="clear" w:color="auto" w:fill="FFFFFF"/>
                <w:lang w:val="vi-VN"/>
              </w:rPr>
            </m:ctrlPr>
          </m:fPr>
          <m:num>
            <m:r>
              <m:rPr>
                <m:sty m:val="p"/>
              </m:rPr>
              <w:rPr>
                <w:rFonts w:ascii="Cambria Math" w:hAnsi="Cambria Math" w:cs="Times New Roman"/>
                <w:color w:val="000000"/>
                <w:szCs w:val="26"/>
                <w:shd w:val="clear" w:color="auto" w:fill="FFFFFF"/>
                <w:lang w:val="vi-VN"/>
              </w:rPr>
              <m:t>Tổng giá thành thực tế sản phẩm</m:t>
            </m:r>
          </m:num>
          <m:den>
            <m:r>
              <m:rPr>
                <m:sty m:val="p"/>
              </m:rPr>
              <w:rPr>
                <w:rFonts w:ascii="Cambria Math" w:hAnsi="Cambria Math" w:cs="Times New Roman"/>
                <w:color w:val="000000"/>
                <w:szCs w:val="26"/>
                <w:shd w:val="clear" w:color="auto" w:fill="FFFFFF"/>
                <w:lang w:val="vi-VN"/>
              </w:rPr>
              <m:t xml:space="preserve">Tổng số lượng sản phẩm hoàn thành </m:t>
            </m:r>
          </m:den>
        </m:f>
      </m:oMath>
      <w:r>
        <w:rPr>
          <w:rFonts w:cs="Times New Roman"/>
          <w:color w:val="000000"/>
          <w:szCs w:val="26"/>
          <w:shd w:val="clear" w:color="auto" w:fill="FFFFFF"/>
          <w:lang w:val="vi-VN"/>
        </w:rPr>
        <w:br/>
        <w:t xml:space="preserve">đơn vị sản phẩm </w:t>
      </w:r>
    </w:p>
    <w:p w14:paraId="1FAA96F2" w14:textId="77777777" w:rsidR="008577AA" w:rsidRDefault="00022AD3">
      <w:pPr>
        <w:spacing w:line="360" w:lineRule="auto"/>
        <w:jc w:val="both"/>
        <w:rPr>
          <w:rFonts w:cs="Times New Roman"/>
          <w:color w:val="000000"/>
          <w:szCs w:val="26"/>
          <w:shd w:val="clear" w:color="auto" w:fill="FFFFFF"/>
          <w:lang w:val="vi-VN"/>
        </w:rPr>
      </w:pPr>
      <w:r>
        <w:rPr>
          <w:rFonts w:cs="Times New Roman"/>
          <w:b/>
          <w:bCs/>
          <w:color w:val="000000"/>
          <w:szCs w:val="26"/>
          <w:shd w:val="clear" w:color="auto" w:fill="FFFFFF"/>
          <w:lang w:val="vi-VN"/>
        </w:rPr>
        <w:t>Các bước tính giá thành sản phẩm theo phương pháp giản đơn</w:t>
      </w:r>
      <w:r>
        <w:rPr>
          <w:rFonts w:cs="Times New Roman"/>
          <w:color w:val="000000"/>
          <w:szCs w:val="26"/>
          <w:shd w:val="clear" w:color="auto" w:fill="FFFFFF"/>
          <w:lang w:val="vi-VN"/>
        </w:rPr>
        <w:br/>
        <w:t>Bước 1: Định khoản, tâp hợp chi phí sản xuất</w:t>
      </w:r>
      <w:r>
        <w:rPr>
          <w:rFonts w:cs="Times New Roman"/>
          <w:color w:val="000000"/>
          <w:szCs w:val="26"/>
          <w:shd w:val="clear" w:color="auto" w:fill="FFFFFF"/>
          <w:lang w:val="vi-VN"/>
        </w:rPr>
        <w:br/>
        <w:t>Bước 2: Đánh giá dở dang theo phương pháp thích hợp</w:t>
      </w:r>
      <w:r>
        <w:rPr>
          <w:rFonts w:cs="Times New Roman"/>
          <w:color w:val="000000"/>
          <w:szCs w:val="26"/>
          <w:shd w:val="clear" w:color="auto" w:fill="FFFFFF"/>
          <w:lang w:val="vi-VN"/>
        </w:rPr>
        <w:br/>
        <w:t>Bước 3: Tính tổng giá thành, giá thành đơn vị sản phẩm</w:t>
      </w:r>
      <w:r>
        <w:rPr>
          <w:rFonts w:cs="Times New Roman"/>
          <w:color w:val="000000"/>
          <w:szCs w:val="26"/>
          <w:shd w:val="clear" w:color="auto" w:fill="FFFFFF"/>
          <w:lang w:val="vi-VN"/>
        </w:rPr>
        <w:br/>
        <w:t>Bước 4: Lập bảng tính giá thành</w:t>
      </w:r>
    </w:p>
    <w:p w14:paraId="6E6D86C5" w14:textId="77777777" w:rsidR="008577AA" w:rsidRDefault="00022AD3">
      <w:pPr>
        <w:spacing w:line="360" w:lineRule="auto"/>
        <w:jc w:val="both"/>
        <w:rPr>
          <w:rFonts w:cs="Times New Roman"/>
          <w:b/>
          <w:bCs/>
          <w:color w:val="000000"/>
          <w:szCs w:val="26"/>
          <w:shd w:val="clear" w:color="auto" w:fill="FFFFFF"/>
          <w:lang w:val="vi-VN"/>
        </w:rPr>
      </w:pPr>
      <w:r>
        <w:rPr>
          <w:rFonts w:cs="Times New Roman"/>
          <w:color w:val="000000"/>
          <w:szCs w:val="26"/>
          <w:shd w:val="clear" w:color="auto" w:fill="FFFFFF"/>
          <w:lang w:val="vi-VN"/>
        </w:rPr>
        <w:tab/>
      </w:r>
      <w:r>
        <w:rPr>
          <w:rFonts w:cs="Times New Roman"/>
          <w:color w:val="000000"/>
          <w:szCs w:val="26"/>
          <w:shd w:val="clear" w:color="auto" w:fill="FFFFFF"/>
          <w:lang w:val="vi-VN"/>
        </w:rPr>
        <w:tab/>
      </w:r>
      <w:r>
        <w:rPr>
          <w:rFonts w:cs="Times New Roman"/>
          <w:b/>
          <w:bCs/>
          <w:color w:val="000000"/>
          <w:szCs w:val="26"/>
          <w:shd w:val="clear" w:color="auto" w:fill="FFFFFF"/>
          <w:lang w:val="vi-VN"/>
        </w:rPr>
        <w:t>2.7.2)</w:t>
      </w:r>
      <w:r>
        <w:rPr>
          <w:rFonts w:cs="Times New Roman"/>
          <w:color w:val="000000"/>
          <w:szCs w:val="26"/>
          <w:shd w:val="clear" w:color="auto" w:fill="FFFFFF"/>
          <w:lang w:val="vi-VN"/>
        </w:rPr>
        <w:t xml:space="preserve"> </w:t>
      </w:r>
      <w:r>
        <w:rPr>
          <w:rFonts w:cs="Times New Roman"/>
          <w:b/>
          <w:bCs/>
          <w:color w:val="000000"/>
          <w:szCs w:val="26"/>
          <w:shd w:val="clear" w:color="auto" w:fill="FFFFFF"/>
          <w:lang w:val="vi-VN"/>
        </w:rPr>
        <w:t>Phương pháp hệ số</w:t>
      </w:r>
    </w:p>
    <w:p w14:paraId="7AD830FE"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t>- Bước 1: Quy đổi các loại sản phẩm tự nhiên về sản phẩm chuẩn</w:t>
      </w:r>
      <w:r>
        <w:rPr>
          <w:rFonts w:cs="Times New Roman"/>
          <w:color w:val="000000"/>
          <w:szCs w:val="26"/>
          <w:shd w:val="clear" w:color="auto" w:fill="FFFFFF"/>
          <w:lang w:val="vi-VN"/>
        </w:rPr>
        <w:br/>
        <w:t>Tổng sản phẩm chuẩn = Số lượng sản phẩm i hoàn thành ( dở dang ) x Hệ số quy đổi</w:t>
      </w:r>
    </w:p>
    <w:p w14:paraId="52DC832C" w14:textId="77777777" w:rsidR="008577AA" w:rsidRDefault="00022AD3">
      <w:pPr>
        <w:spacing w:line="360" w:lineRule="auto"/>
        <w:jc w:val="both"/>
        <w:rPr>
          <w:rFonts w:cs="Times New Roman"/>
          <w:color w:val="000000"/>
          <w:szCs w:val="26"/>
          <w:shd w:val="clear" w:color="auto" w:fill="FFFFFF"/>
          <w:lang w:val="vi-VN"/>
        </w:rPr>
      </w:pPr>
      <w:r>
        <w:rPr>
          <w:rFonts w:cs="Times New Roman"/>
          <w:color w:val="000000"/>
          <w:szCs w:val="26"/>
          <w:shd w:val="clear" w:color="auto" w:fill="FFFFFF"/>
          <w:lang w:val="vi-VN"/>
        </w:rPr>
        <w:t>- Bước 2: Đánh giá dở dang theo phương pháp thích hợp</w:t>
      </w:r>
      <w:r>
        <w:rPr>
          <w:rFonts w:cs="Times New Roman"/>
          <w:color w:val="000000"/>
          <w:szCs w:val="26"/>
          <w:shd w:val="clear" w:color="auto" w:fill="FFFFFF"/>
          <w:lang w:val="vi-VN"/>
        </w:rPr>
        <w:br/>
        <w:t>- Bước 3: Tính giá thành đơn vị sản phẩm chuẩn.</w:t>
      </w:r>
    </w:p>
    <w:tbl>
      <w:tblPr>
        <w:tblStyle w:val="TableGrid"/>
        <w:tblW w:w="0" w:type="auto"/>
        <w:tblLook w:val="04A0" w:firstRow="1" w:lastRow="0" w:firstColumn="1" w:lastColumn="0" w:noHBand="0" w:noVBand="1"/>
      </w:tblPr>
      <w:tblGrid>
        <w:gridCol w:w="1292"/>
        <w:gridCol w:w="444"/>
        <w:gridCol w:w="1632"/>
        <w:gridCol w:w="456"/>
        <w:gridCol w:w="1656"/>
        <w:gridCol w:w="432"/>
        <w:gridCol w:w="1596"/>
        <w:gridCol w:w="480"/>
        <w:gridCol w:w="1254"/>
      </w:tblGrid>
      <w:tr w:rsidR="008577AA" w14:paraId="5DC03592" w14:textId="77777777">
        <w:tc>
          <w:tcPr>
            <w:tcW w:w="1292" w:type="dxa"/>
            <w:vAlign w:val="center"/>
          </w:tcPr>
          <w:p w14:paraId="70A11569"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Tổng giá thành thực tế  SP</w:t>
            </w:r>
            <w:r>
              <w:rPr>
                <w:rFonts w:cs="Times New Roman"/>
                <w:color w:val="000000"/>
                <w:szCs w:val="26"/>
                <w:shd w:val="clear" w:color="auto" w:fill="FFFFFF"/>
              </w:rPr>
              <w:t xml:space="preserve"> </w:t>
            </w:r>
            <w:r>
              <w:rPr>
                <w:rFonts w:cs="Times New Roman"/>
                <w:color w:val="000000"/>
                <w:szCs w:val="26"/>
                <w:shd w:val="clear" w:color="auto" w:fill="FFFFFF"/>
                <w:lang w:val="vi-VN"/>
              </w:rPr>
              <w:t>chuẩn</w:t>
            </w:r>
          </w:p>
        </w:tc>
        <w:tc>
          <w:tcPr>
            <w:tcW w:w="444" w:type="dxa"/>
            <w:vAlign w:val="center"/>
          </w:tcPr>
          <w:p w14:paraId="6EBF4298"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1632" w:type="dxa"/>
            <w:vAlign w:val="center"/>
          </w:tcPr>
          <w:p w14:paraId="3A6ABF53"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CPSXDD đầu kỳ của nhóm SP</w:t>
            </w:r>
          </w:p>
        </w:tc>
        <w:tc>
          <w:tcPr>
            <w:tcW w:w="456" w:type="dxa"/>
            <w:vAlign w:val="center"/>
          </w:tcPr>
          <w:p w14:paraId="2C3AA19B"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1656" w:type="dxa"/>
            <w:vAlign w:val="center"/>
          </w:tcPr>
          <w:p w14:paraId="6056719A"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CPSXPS trong kỳ của nhóm SP</w:t>
            </w:r>
          </w:p>
        </w:tc>
        <w:tc>
          <w:tcPr>
            <w:tcW w:w="432" w:type="dxa"/>
            <w:vAlign w:val="center"/>
          </w:tcPr>
          <w:p w14:paraId="6F5106EC"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 </w:t>
            </w:r>
          </w:p>
        </w:tc>
        <w:tc>
          <w:tcPr>
            <w:tcW w:w="1596" w:type="dxa"/>
            <w:vAlign w:val="center"/>
          </w:tcPr>
          <w:p w14:paraId="12836DBE"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CPSX cuối kỳ của nhóm SP</w:t>
            </w:r>
          </w:p>
        </w:tc>
        <w:tc>
          <w:tcPr>
            <w:tcW w:w="480" w:type="dxa"/>
            <w:vAlign w:val="center"/>
          </w:tcPr>
          <w:p w14:paraId="5715DBFA"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 </w:t>
            </w:r>
          </w:p>
        </w:tc>
        <w:tc>
          <w:tcPr>
            <w:tcW w:w="1254" w:type="dxa"/>
            <w:vAlign w:val="center"/>
          </w:tcPr>
          <w:p w14:paraId="7CA4EA5F" w14:textId="77777777" w:rsidR="008577AA" w:rsidRDefault="00022AD3">
            <w:pPr>
              <w:widowControl w:val="0"/>
              <w:spacing w:line="360" w:lineRule="auto"/>
              <w:jc w:val="center"/>
              <w:rPr>
                <w:rFonts w:cs="Times New Roman"/>
                <w:color w:val="000000"/>
                <w:szCs w:val="26"/>
                <w:shd w:val="clear" w:color="auto" w:fill="FFFFFF"/>
              </w:rPr>
            </w:pPr>
            <w:r>
              <w:rPr>
                <w:rFonts w:cs="Times New Roman"/>
                <w:color w:val="000000"/>
                <w:szCs w:val="26"/>
                <w:shd w:val="clear" w:color="auto" w:fill="FFFFFF"/>
                <w:lang w:val="vi-VN"/>
              </w:rPr>
              <w:t xml:space="preserve">Giá trị các khoản điều chỉnh </w:t>
            </w:r>
            <w:r>
              <w:rPr>
                <w:rFonts w:cs="Times New Roman"/>
                <w:color w:val="000000"/>
                <w:szCs w:val="26"/>
                <w:shd w:val="clear" w:color="auto" w:fill="FFFFFF"/>
                <w:lang w:val="vi-VN"/>
              </w:rPr>
              <w:lastRenderedPageBreak/>
              <w:t>giảm giá thành nhóm SP</w:t>
            </w:r>
          </w:p>
        </w:tc>
      </w:tr>
    </w:tbl>
    <w:p w14:paraId="31D41402" w14:textId="77777777" w:rsidR="008577AA" w:rsidRDefault="008577AA">
      <w:pPr>
        <w:spacing w:line="360" w:lineRule="auto"/>
        <w:jc w:val="both"/>
        <w:rPr>
          <w:rFonts w:cs="Times New Roman"/>
          <w:color w:val="000000"/>
          <w:szCs w:val="26"/>
          <w:shd w:val="clear" w:color="auto" w:fill="FFFFFF"/>
          <w:lang w:val="vi-VN"/>
        </w:rPr>
      </w:pPr>
    </w:p>
    <w:p w14:paraId="30104EC5" w14:textId="77777777" w:rsidR="008577AA" w:rsidRDefault="00022AD3">
      <w:pPr>
        <w:spacing w:line="360" w:lineRule="auto"/>
        <w:rPr>
          <w:rFonts w:cs="Times New Roman"/>
          <w:color w:val="000000"/>
          <w:szCs w:val="26"/>
          <w:shd w:val="clear" w:color="auto" w:fill="FFFFFF"/>
          <w:lang w:val="vi-VN"/>
        </w:rPr>
      </w:pPr>
      <w:r>
        <w:rPr>
          <w:rFonts w:cs="Times New Roman"/>
          <w:noProof/>
          <w:szCs w:val="26"/>
        </w:rPr>
        <mc:AlternateContent>
          <mc:Choice Requires="wps">
            <w:drawing>
              <wp:anchor distT="0" distB="0" distL="114300" distR="114300" simplePos="0" relativeHeight="251663360" behindDoc="0" locked="0" layoutInCell="1" allowOverlap="1" wp14:anchorId="56036F4E" wp14:editId="5CD1F586">
                <wp:simplePos x="0" y="0"/>
                <wp:positionH relativeFrom="column">
                  <wp:posOffset>1802765</wp:posOffset>
                </wp:positionH>
                <wp:positionV relativeFrom="paragraph">
                  <wp:posOffset>252095</wp:posOffset>
                </wp:positionV>
                <wp:extent cx="2930525" cy="6350"/>
                <wp:effectExtent l="0" t="0" r="0" b="0"/>
                <wp:wrapNone/>
                <wp:docPr id="6" name="Straight Connector 6"/>
                <wp:cNvGraphicFramePr/>
                <a:graphic xmlns:a="http://schemas.openxmlformats.org/drawingml/2006/main">
                  <a:graphicData uri="http://schemas.microsoft.com/office/word/2010/wordprocessingShape">
                    <wps:wsp>
                      <wps:cNvCnPr/>
                      <wps:spPr>
                        <a:xfrm>
                          <a:off x="2717165" y="5624830"/>
                          <a:ext cx="293052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EACBC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1.95pt,19.85pt" to="372.7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" strokecolor="black [3200]" strokeweight=".5pt">
                <v:stroke joinstyle="miter"/>
              </v:line>
            </w:pict>
          </mc:Fallback>
        </mc:AlternateContent>
      </w:r>
      <w:r>
        <w:rPr>
          <w:rFonts w:cs="Times New Roman"/>
          <w:color w:val="000000"/>
          <w:szCs w:val="26"/>
          <w:shd w:val="clear" w:color="auto" w:fill="FFFFFF"/>
          <w:lang w:val="vi-VN"/>
        </w:rPr>
        <w:t>Giá thành thực tế           =   Tổng giá thành thực tế sản phẩm chuẩn</w:t>
      </w:r>
      <w:r>
        <w:rPr>
          <w:rFonts w:cs="Times New Roman"/>
          <w:color w:val="000000"/>
          <w:szCs w:val="26"/>
          <w:shd w:val="clear" w:color="auto" w:fill="FFFFFF"/>
          <w:lang w:val="vi-VN"/>
        </w:rPr>
        <w:br/>
        <w:t>đơn vị sản phẩm chuẩn        Số lượng sản phẩm hoàn thành chuẩn</w:t>
      </w:r>
    </w:p>
    <w:p w14:paraId="7CAA9E53"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 Bước 4: Tính giá thành từng loại sản phẩm</w:t>
      </w:r>
    </w:p>
    <w:tbl>
      <w:tblPr>
        <w:tblStyle w:val="TableGrid"/>
        <w:tblW w:w="0" w:type="auto"/>
        <w:tblInd w:w="267" w:type="dxa"/>
        <w:tblLook w:val="04A0" w:firstRow="1" w:lastRow="0" w:firstColumn="1" w:lastColumn="0" w:noHBand="0" w:noVBand="1"/>
      </w:tblPr>
      <w:tblGrid>
        <w:gridCol w:w="2945"/>
        <w:gridCol w:w="590"/>
        <w:gridCol w:w="2630"/>
        <w:gridCol w:w="600"/>
        <w:gridCol w:w="1605"/>
      </w:tblGrid>
      <w:tr w:rsidR="008577AA" w14:paraId="7FC29258" w14:textId="77777777">
        <w:trPr>
          <w:trHeight w:val="1361"/>
        </w:trPr>
        <w:tc>
          <w:tcPr>
            <w:tcW w:w="2945" w:type="dxa"/>
            <w:vAlign w:val="center"/>
          </w:tcPr>
          <w:p w14:paraId="3888D049"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Giá thành thực tế đơn vị sản phẩm chuẩn i</w:t>
            </w:r>
          </w:p>
        </w:tc>
        <w:tc>
          <w:tcPr>
            <w:tcW w:w="590" w:type="dxa"/>
            <w:vAlign w:val="center"/>
          </w:tcPr>
          <w:p w14:paraId="73AB5D5A"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2630" w:type="dxa"/>
            <w:vAlign w:val="center"/>
          </w:tcPr>
          <w:p w14:paraId="102947ED"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Giá thành thực tế đơn vị sản phẩm chuẩn</w:t>
            </w:r>
          </w:p>
        </w:tc>
        <w:tc>
          <w:tcPr>
            <w:tcW w:w="600" w:type="dxa"/>
            <w:vAlign w:val="center"/>
          </w:tcPr>
          <w:p w14:paraId="1AB8F6E3"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x</w:t>
            </w:r>
          </w:p>
        </w:tc>
        <w:tc>
          <w:tcPr>
            <w:tcW w:w="1605" w:type="dxa"/>
            <w:vAlign w:val="center"/>
          </w:tcPr>
          <w:p w14:paraId="44E42740"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Hệ số quy đổi</w:t>
            </w:r>
          </w:p>
        </w:tc>
      </w:tr>
    </w:tbl>
    <w:p w14:paraId="667540D6" w14:textId="77777777" w:rsidR="008577AA" w:rsidRDefault="008577AA">
      <w:pPr>
        <w:spacing w:line="360" w:lineRule="auto"/>
        <w:rPr>
          <w:rFonts w:cs="Times New Roman"/>
          <w:color w:val="000000"/>
          <w:szCs w:val="26"/>
          <w:shd w:val="clear" w:color="auto" w:fill="FFFFFF"/>
          <w:lang w:val="vi-VN"/>
        </w:rPr>
      </w:pPr>
    </w:p>
    <w:tbl>
      <w:tblPr>
        <w:tblStyle w:val="TableGrid"/>
        <w:tblW w:w="0" w:type="auto"/>
        <w:tblInd w:w="267" w:type="dxa"/>
        <w:tblLook w:val="04A0" w:firstRow="1" w:lastRow="0" w:firstColumn="1" w:lastColumn="0" w:noHBand="0" w:noVBand="1"/>
      </w:tblPr>
      <w:tblGrid>
        <w:gridCol w:w="2775"/>
        <w:gridCol w:w="550"/>
        <w:gridCol w:w="2200"/>
        <w:gridCol w:w="550"/>
        <w:gridCol w:w="2295"/>
      </w:tblGrid>
      <w:tr w:rsidR="008577AA" w14:paraId="6DE2AE2D" w14:textId="77777777">
        <w:trPr>
          <w:trHeight w:val="1361"/>
        </w:trPr>
        <w:tc>
          <w:tcPr>
            <w:tcW w:w="2775" w:type="dxa"/>
            <w:vAlign w:val="center"/>
          </w:tcPr>
          <w:p w14:paraId="3B455026"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Tổng giá thành thực tế đơn vị sản phẩm i</w:t>
            </w:r>
          </w:p>
        </w:tc>
        <w:tc>
          <w:tcPr>
            <w:tcW w:w="550" w:type="dxa"/>
            <w:vAlign w:val="center"/>
          </w:tcPr>
          <w:p w14:paraId="6D2085B0"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2200" w:type="dxa"/>
            <w:vAlign w:val="center"/>
          </w:tcPr>
          <w:p w14:paraId="13B5A082"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Số lượng sản phẩm i hoàn thành</w:t>
            </w:r>
          </w:p>
        </w:tc>
        <w:tc>
          <w:tcPr>
            <w:tcW w:w="550" w:type="dxa"/>
            <w:vAlign w:val="center"/>
          </w:tcPr>
          <w:p w14:paraId="39DB6089"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x</w:t>
            </w:r>
          </w:p>
        </w:tc>
        <w:tc>
          <w:tcPr>
            <w:tcW w:w="2295" w:type="dxa"/>
            <w:vAlign w:val="center"/>
          </w:tcPr>
          <w:p w14:paraId="30134249"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Giá thành thực tế đơn vị sản phẩm i</w:t>
            </w:r>
          </w:p>
        </w:tc>
      </w:tr>
    </w:tbl>
    <w:p w14:paraId="2C40F560" w14:textId="77777777" w:rsidR="008577AA" w:rsidRDefault="008577AA">
      <w:pPr>
        <w:spacing w:line="360" w:lineRule="auto"/>
        <w:rPr>
          <w:rFonts w:cs="Times New Roman"/>
          <w:color w:val="000000"/>
          <w:szCs w:val="26"/>
          <w:shd w:val="clear" w:color="auto" w:fill="FFFFFF"/>
          <w:lang w:val="vi-VN"/>
        </w:rPr>
      </w:pPr>
    </w:p>
    <w:p w14:paraId="5312359F" w14:textId="77777777" w:rsidR="008577AA" w:rsidRDefault="00022AD3">
      <w:pPr>
        <w:spacing w:line="360" w:lineRule="auto"/>
        <w:ind w:left="720" w:firstLine="720"/>
        <w:rPr>
          <w:rFonts w:cs="Times New Roman"/>
          <w:b/>
          <w:bCs/>
          <w:color w:val="000000"/>
          <w:szCs w:val="26"/>
          <w:shd w:val="clear" w:color="auto" w:fill="FFFFFF"/>
          <w:lang w:val="vi-VN"/>
        </w:rPr>
      </w:pPr>
      <w:r>
        <w:rPr>
          <w:rFonts w:cs="Times New Roman"/>
          <w:b/>
          <w:bCs/>
          <w:color w:val="000000"/>
          <w:szCs w:val="26"/>
          <w:shd w:val="clear" w:color="auto" w:fill="FFFFFF"/>
          <w:lang w:val="vi-VN"/>
        </w:rPr>
        <w:t xml:space="preserve">2.7.3) </w:t>
      </w:r>
      <w:r>
        <w:rPr>
          <w:rFonts w:cs="Times New Roman"/>
          <w:b/>
          <w:bCs/>
          <w:color w:val="000000"/>
          <w:szCs w:val="26"/>
          <w:shd w:val="clear" w:color="auto" w:fill="FFFFFF"/>
        </w:rPr>
        <w:t>P</w:t>
      </w:r>
      <w:r>
        <w:rPr>
          <w:rFonts w:cs="Times New Roman"/>
          <w:b/>
          <w:bCs/>
          <w:color w:val="000000"/>
          <w:szCs w:val="26"/>
          <w:shd w:val="clear" w:color="auto" w:fill="FFFFFF"/>
          <w:lang w:val="vi-VN"/>
        </w:rPr>
        <w:t>hương pháp tỷ lệ</w:t>
      </w:r>
    </w:p>
    <w:p w14:paraId="7C9FF51E"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 Bước 1: Tính tổng giá thành thực tế của nhóm sản phẩm theo từng khoản mục chi phí sản xuất.</w:t>
      </w:r>
    </w:p>
    <w:tbl>
      <w:tblPr>
        <w:tblStyle w:val="TableGrid"/>
        <w:tblW w:w="0" w:type="auto"/>
        <w:tblLook w:val="04A0" w:firstRow="1" w:lastRow="0" w:firstColumn="1" w:lastColumn="0" w:noHBand="0" w:noVBand="1"/>
      </w:tblPr>
      <w:tblGrid>
        <w:gridCol w:w="1292"/>
        <w:gridCol w:w="444"/>
        <w:gridCol w:w="1632"/>
        <w:gridCol w:w="456"/>
        <w:gridCol w:w="1656"/>
        <w:gridCol w:w="432"/>
        <w:gridCol w:w="1596"/>
        <w:gridCol w:w="480"/>
        <w:gridCol w:w="1254"/>
      </w:tblGrid>
      <w:tr w:rsidR="008577AA" w14:paraId="033A2A13" w14:textId="77777777">
        <w:tc>
          <w:tcPr>
            <w:tcW w:w="1292" w:type="dxa"/>
            <w:vAlign w:val="center"/>
          </w:tcPr>
          <w:p w14:paraId="1F8B705E"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Tổng giá thành thực tế nhóm SP</w:t>
            </w:r>
          </w:p>
        </w:tc>
        <w:tc>
          <w:tcPr>
            <w:tcW w:w="444" w:type="dxa"/>
            <w:vAlign w:val="center"/>
          </w:tcPr>
          <w:p w14:paraId="4362925A"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1632" w:type="dxa"/>
            <w:vAlign w:val="center"/>
          </w:tcPr>
          <w:p w14:paraId="3795561F"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CPSX dở dang đầu kỳ nhóm SP</w:t>
            </w:r>
          </w:p>
        </w:tc>
        <w:tc>
          <w:tcPr>
            <w:tcW w:w="456" w:type="dxa"/>
            <w:vAlign w:val="center"/>
          </w:tcPr>
          <w:p w14:paraId="7715AB6A"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1656" w:type="dxa"/>
            <w:vAlign w:val="center"/>
          </w:tcPr>
          <w:p w14:paraId="155DFEA4"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CPSX phát sinh trong kỳ của nhóm SP</w:t>
            </w:r>
          </w:p>
        </w:tc>
        <w:tc>
          <w:tcPr>
            <w:tcW w:w="432" w:type="dxa"/>
            <w:vAlign w:val="center"/>
          </w:tcPr>
          <w:p w14:paraId="51FE9A3E"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 </w:t>
            </w:r>
          </w:p>
        </w:tc>
        <w:tc>
          <w:tcPr>
            <w:tcW w:w="1596" w:type="dxa"/>
            <w:vAlign w:val="center"/>
          </w:tcPr>
          <w:p w14:paraId="2F700CFF"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CPSX cuối kỳ của nhóm SP</w:t>
            </w:r>
          </w:p>
        </w:tc>
        <w:tc>
          <w:tcPr>
            <w:tcW w:w="480" w:type="dxa"/>
            <w:vAlign w:val="center"/>
          </w:tcPr>
          <w:p w14:paraId="78AF6F9F"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 </w:t>
            </w:r>
          </w:p>
        </w:tc>
        <w:tc>
          <w:tcPr>
            <w:tcW w:w="1254" w:type="dxa"/>
            <w:vAlign w:val="center"/>
          </w:tcPr>
          <w:p w14:paraId="7D5A108F" w14:textId="77777777" w:rsidR="008577AA" w:rsidRDefault="00022AD3">
            <w:pPr>
              <w:widowControl w:val="0"/>
              <w:spacing w:line="360" w:lineRule="auto"/>
              <w:jc w:val="center"/>
              <w:rPr>
                <w:rFonts w:cs="Times New Roman"/>
                <w:color w:val="000000"/>
                <w:szCs w:val="26"/>
                <w:shd w:val="clear" w:color="auto" w:fill="FFFFFF"/>
              </w:rPr>
            </w:pPr>
            <w:r>
              <w:rPr>
                <w:rFonts w:cs="Times New Roman"/>
                <w:color w:val="000000"/>
                <w:szCs w:val="26"/>
                <w:shd w:val="clear" w:color="auto" w:fill="FFFFFF"/>
                <w:lang w:val="vi-VN"/>
              </w:rPr>
              <w:t>Giá trị các khoản điều chỉnh giảm giá thành nhóm SP</w:t>
            </w:r>
          </w:p>
        </w:tc>
      </w:tr>
    </w:tbl>
    <w:p w14:paraId="696CD292" w14:textId="77777777" w:rsidR="008577AA" w:rsidRDefault="008577AA">
      <w:pPr>
        <w:spacing w:line="360" w:lineRule="auto"/>
        <w:rPr>
          <w:rFonts w:cs="Times New Roman"/>
          <w:color w:val="000000"/>
          <w:szCs w:val="26"/>
          <w:shd w:val="clear" w:color="auto" w:fill="FFFFFF"/>
          <w:lang w:val="vi-VN"/>
        </w:rPr>
      </w:pPr>
    </w:p>
    <w:p w14:paraId="0ED729AC"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lastRenderedPageBreak/>
        <w:t>- Bước 2: Tính tồng giá thành kế hoạch của nhóm sàn phẩm theo từng khoản mục SPSX</w:t>
      </w:r>
    </w:p>
    <w:tbl>
      <w:tblPr>
        <w:tblStyle w:val="TableGrid"/>
        <w:tblW w:w="0" w:type="auto"/>
        <w:tblInd w:w="267" w:type="dxa"/>
        <w:tblLook w:val="04A0" w:firstRow="1" w:lastRow="0" w:firstColumn="1" w:lastColumn="0" w:noHBand="0" w:noVBand="1"/>
      </w:tblPr>
      <w:tblGrid>
        <w:gridCol w:w="2645"/>
        <w:gridCol w:w="624"/>
        <w:gridCol w:w="2376"/>
        <w:gridCol w:w="564"/>
        <w:gridCol w:w="2161"/>
      </w:tblGrid>
      <w:tr w:rsidR="008577AA" w14:paraId="0E696A8A" w14:textId="77777777">
        <w:trPr>
          <w:trHeight w:val="989"/>
        </w:trPr>
        <w:tc>
          <w:tcPr>
            <w:tcW w:w="2645" w:type="dxa"/>
            <w:vAlign w:val="center"/>
          </w:tcPr>
          <w:p w14:paraId="6F6674E9"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Tổng giá thành kế hoạch nhóm SP chuẩn</w:t>
            </w:r>
          </w:p>
        </w:tc>
        <w:tc>
          <w:tcPr>
            <w:tcW w:w="624" w:type="dxa"/>
            <w:vAlign w:val="center"/>
          </w:tcPr>
          <w:p w14:paraId="48A00F25"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2376" w:type="dxa"/>
            <w:vAlign w:val="center"/>
          </w:tcPr>
          <w:p w14:paraId="3F71EC10"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Số lượng SP hoàn thành trong nhóm</w:t>
            </w:r>
          </w:p>
        </w:tc>
        <w:tc>
          <w:tcPr>
            <w:tcW w:w="564" w:type="dxa"/>
            <w:vAlign w:val="center"/>
          </w:tcPr>
          <w:p w14:paraId="1079F1B0"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x</w:t>
            </w:r>
          </w:p>
        </w:tc>
        <w:tc>
          <w:tcPr>
            <w:tcW w:w="2161" w:type="dxa"/>
            <w:vAlign w:val="center"/>
          </w:tcPr>
          <w:p w14:paraId="3139B88B"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CPSX phát sinh trong kỳ nhóm SP</w:t>
            </w:r>
          </w:p>
        </w:tc>
      </w:tr>
    </w:tbl>
    <w:p w14:paraId="7D28F2E4" w14:textId="77777777" w:rsidR="008577AA" w:rsidRDefault="008577AA">
      <w:pPr>
        <w:spacing w:line="360" w:lineRule="auto"/>
        <w:rPr>
          <w:rFonts w:cs="Times New Roman"/>
          <w:color w:val="000000"/>
          <w:szCs w:val="26"/>
          <w:shd w:val="clear" w:color="auto" w:fill="FFFFFF"/>
          <w:lang w:val="vi-VN"/>
        </w:rPr>
      </w:pPr>
    </w:p>
    <w:p w14:paraId="26FB0EF7" w14:textId="77777777" w:rsidR="008577AA" w:rsidRDefault="00022AD3">
      <w:pPr>
        <w:spacing w:line="360" w:lineRule="auto"/>
        <w:rPr>
          <w:rFonts w:cs="Times New Roman"/>
          <w:color w:val="000000"/>
          <w:szCs w:val="26"/>
          <w:shd w:val="clear" w:color="auto" w:fill="FFFFFF"/>
          <w:lang w:val="vi-VN"/>
        </w:rPr>
      </w:pPr>
      <w:r>
        <w:rPr>
          <w:rFonts w:cs="Times New Roman"/>
          <w:color w:val="000000"/>
          <w:szCs w:val="26"/>
          <w:shd w:val="clear" w:color="auto" w:fill="FFFFFF"/>
          <w:lang w:val="vi-VN"/>
        </w:rPr>
        <w:t>- Bước 3: Tính tỷ lệ giá thành nhóm sản phẩm</w:t>
      </w:r>
    </w:p>
    <w:p w14:paraId="0879D035" w14:textId="77777777" w:rsidR="008577AA" w:rsidRDefault="00022AD3">
      <w:pPr>
        <w:spacing w:line="360" w:lineRule="auto"/>
        <w:rPr>
          <w:rFonts w:cs="Times New Roman"/>
          <w:color w:val="000000"/>
          <w:szCs w:val="26"/>
          <w:shd w:val="clear" w:color="auto" w:fill="FFFFFF"/>
          <w:lang w:val="vi-VN"/>
        </w:rPr>
      </w:pPr>
      <w:r>
        <w:rPr>
          <w:rFonts w:cs="Times New Roman"/>
          <w:noProof/>
          <w:szCs w:val="26"/>
        </w:rPr>
        <mc:AlternateContent>
          <mc:Choice Requires="wps">
            <w:drawing>
              <wp:anchor distT="0" distB="0" distL="114300" distR="114300" simplePos="0" relativeHeight="251664384" behindDoc="0" locked="0" layoutInCell="1" allowOverlap="1" wp14:anchorId="7DC50EFC" wp14:editId="0BDCDCAD">
                <wp:simplePos x="0" y="0"/>
                <wp:positionH relativeFrom="column">
                  <wp:posOffset>1689100</wp:posOffset>
                </wp:positionH>
                <wp:positionV relativeFrom="paragraph">
                  <wp:posOffset>259080</wp:posOffset>
                </wp:positionV>
                <wp:extent cx="2468880" cy="0"/>
                <wp:effectExtent l="0" t="0" r="0" b="0"/>
                <wp:wrapNone/>
                <wp:docPr id="7" name="Straight Connector 7"/>
                <wp:cNvGraphicFramePr/>
                <a:graphic xmlns:a="http://schemas.openxmlformats.org/drawingml/2006/main">
                  <a:graphicData uri="http://schemas.microsoft.com/office/word/2010/wordprocessingShape">
                    <wps:wsp>
                      <wps:cNvCnPr/>
                      <wps:spPr>
                        <a:xfrm>
                          <a:off x="2534920" y="5955030"/>
                          <a:ext cx="2468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293316"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33pt,20.4pt" to="327.4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" strokecolor="black [3200]" strokeweight=".5pt">
                <v:stroke joinstyle="miter"/>
              </v:line>
            </w:pict>
          </mc:Fallback>
        </mc:AlternateContent>
      </w:r>
      <w:r>
        <w:rPr>
          <w:rFonts w:cs="Times New Roman"/>
          <w:color w:val="000000"/>
          <w:szCs w:val="26"/>
          <w:shd w:val="clear" w:color="auto" w:fill="FFFFFF"/>
          <w:lang w:val="vi-VN"/>
        </w:rPr>
        <w:t>Tỷ lệ tính giá thành  =         Tổng gía thành thực tế sản phẩm</w:t>
      </w:r>
      <w:r>
        <w:rPr>
          <w:rFonts w:cs="Times New Roman"/>
          <w:color w:val="000000"/>
          <w:szCs w:val="26"/>
          <w:shd w:val="clear" w:color="auto" w:fill="FFFFFF"/>
          <w:lang w:val="vi-VN"/>
        </w:rPr>
        <w:br/>
        <w:t xml:space="preserve">của nhóm SP                            Tổng giá thành kế hoạch   </w:t>
      </w:r>
    </w:p>
    <w:tbl>
      <w:tblPr>
        <w:tblStyle w:val="TableGrid"/>
        <w:tblW w:w="0" w:type="auto"/>
        <w:tblInd w:w="267" w:type="dxa"/>
        <w:tblLayout w:type="fixed"/>
        <w:tblLook w:val="04A0" w:firstRow="1" w:lastRow="0" w:firstColumn="1" w:lastColumn="0" w:noHBand="0" w:noVBand="1"/>
      </w:tblPr>
      <w:tblGrid>
        <w:gridCol w:w="2417"/>
        <w:gridCol w:w="540"/>
        <w:gridCol w:w="2304"/>
        <w:gridCol w:w="552"/>
        <w:gridCol w:w="2557"/>
      </w:tblGrid>
      <w:tr w:rsidR="008577AA" w14:paraId="0A3A289A" w14:textId="77777777">
        <w:trPr>
          <w:trHeight w:val="989"/>
        </w:trPr>
        <w:tc>
          <w:tcPr>
            <w:tcW w:w="2417" w:type="dxa"/>
            <w:vAlign w:val="center"/>
          </w:tcPr>
          <w:p w14:paraId="443536C1"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Giá thành thực tế đơn vị sản phẩm</w:t>
            </w:r>
          </w:p>
        </w:tc>
        <w:tc>
          <w:tcPr>
            <w:tcW w:w="540" w:type="dxa"/>
            <w:vAlign w:val="center"/>
          </w:tcPr>
          <w:p w14:paraId="4882581D"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2304" w:type="dxa"/>
            <w:vAlign w:val="center"/>
          </w:tcPr>
          <w:p w14:paraId="4B7B2DBF"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Tỷ lệ tính giá thành</w:t>
            </w:r>
          </w:p>
        </w:tc>
        <w:tc>
          <w:tcPr>
            <w:tcW w:w="552" w:type="dxa"/>
            <w:vAlign w:val="center"/>
          </w:tcPr>
          <w:p w14:paraId="4F96D0BA"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x</w:t>
            </w:r>
          </w:p>
        </w:tc>
        <w:tc>
          <w:tcPr>
            <w:tcW w:w="2557" w:type="dxa"/>
            <w:vAlign w:val="center"/>
          </w:tcPr>
          <w:p w14:paraId="67D24F54"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Gía thành định mức sản phẩm</w:t>
            </w:r>
          </w:p>
        </w:tc>
      </w:tr>
    </w:tbl>
    <w:p w14:paraId="743462AD" w14:textId="77777777" w:rsidR="008577AA" w:rsidRDefault="008577AA">
      <w:pPr>
        <w:spacing w:line="360" w:lineRule="auto"/>
        <w:rPr>
          <w:rFonts w:cs="Times New Roman"/>
          <w:color w:val="000000"/>
          <w:szCs w:val="26"/>
          <w:shd w:val="clear" w:color="auto" w:fill="FFFFFF"/>
          <w:lang w:val="vi-VN"/>
        </w:rPr>
      </w:pPr>
    </w:p>
    <w:tbl>
      <w:tblPr>
        <w:tblStyle w:val="TableGrid"/>
        <w:tblW w:w="0" w:type="auto"/>
        <w:tblInd w:w="248" w:type="dxa"/>
        <w:tblLook w:val="04A0" w:firstRow="1" w:lastRow="0" w:firstColumn="1" w:lastColumn="0" w:noHBand="0" w:noVBand="1"/>
      </w:tblPr>
      <w:tblGrid>
        <w:gridCol w:w="2664"/>
        <w:gridCol w:w="624"/>
        <w:gridCol w:w="2376"/>
        <w:gridCol w:w="564"/>
        <w:gridCol w:w="2161"/>
      </w:tblGrid>
      <w:tr w:rsidR="008577AA" w14:paraId="6F0848DB" w14:textId="77777777">
        <w:trPr>
          <w:trHeight w:val="989"/>
        </w:trPr>
        <w:tc>
          <w:tcPr>
            <w:tcW w:w="2664" w:type="dxa"/>
            <w:vAlign w:val="center"/>
          </w:tcPr>
          <w:p w14:paraId="18BA72AC"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Tổng giá thành thực tế nhóm SP chuẩn</w:t>
            </w:r>
          </w:p>
        </w:tc>
        <w:tc>
          <w:tcPr>
            <w:tcW w:w="624" w:type="dxa"/>
            <w:vAlign w:val="center"/>
          </w:tcPr>
          <w:p w14:paraId="43CDF2A5"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w:t>
            </w:r>
          </w:p>
        </w:tc>
        <w:tc>
          <w:tcPr>
            <w:tcW w:w="2376" w:type="dxa"/>
            <w:vAlign w:val="center"/>
          </w:tcPr>
          <w:p w14:paraId="4EE28CB1"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Số lượng SP hoàn thành trong nhóm</w:t>
            </w:r>
          </w:p>
        </w:tc>
        <w:tc>
          <w:tcPr>
            <w:tcW w:w="564" w:type="dxa"/>
            <w:vAlign w:val="center"/>
          </w:tcPr>
          <w:p w14:paraId="643C3997"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x</w:t>
            </w:r>
          </w:p>
        </w:tc>
        <w:tc>
          <w:tcPr>
            <w:tcW w:w="2161" w:type="dxa"/>
            <w:vAlign w:val="center"/>
          </w:tcPr>
          <w:p w14:paraId="757A4725" w14:textId="77777777" w:rsidR="008577AA" w:rsidRDefault="00022AD3">
            <w:pPr>
              <w:widowControl w:val="0"/>
              <w:spacing w:line="360" w:lineRule="auto"/>
              <w:jc w:val="center"/>
              <w:rPr>
                <w:rFonts w:cs="Times New Roman"/>
                <w:color w:val="000000"/>
                <w:szCs w:val="26"/>
                <w:shd w:val="clear" w:color="auto" w:fill="FFFFFF"/>
                <w:lang w:val="vi-VN"/>
              </w:rPr>
            </w:pPr>
            <w:r>
              <w:rPr>
                <w:rFonts w:cs="Times New Roman"/>
                <w:color w:val="000000"/>
                <w:szCs w:val="26"/>
                <w:shd w:val="clear" w:color="auto" w:fill="FFFFFF"/>
                <w:lang w:val="vi-VN"/>
              </w:rPr>
              <w:t xml:space="preserve">Giá thành thực tế đơn vị sản phẩm </w:t>
            </w:r>
          </w:p>
        </w:tc>
      </w:tr>
    </w:tbl>
    <w:p w14:paraId="2BDFE17C" w14:textId="77777777" w:rsidR="008577AA" w:rsidRDefault="008577AA">
      <w:pPr>
        <w:spacing w:line="360" w:lineRule="auto"/>
        <w:jc w:val="both"/>
        <w:rPr>
          <w:rFonts w:cs="Times New Roman"/>
          <w:b/>
          <w:bCs/>
          <w:color w:val="000000"/>
          <w:szCs w:val="26"/>
          <w:shd w:val="clear" w:color="auto" w:fill="FFFFFF"/>
          <w:lang w:val="vi-VN"/>
        </w:rPr>
      </w:pPr>
    </w:p>
    <w:p w14:paraId="46DA297D" w14:textId="77777777" w:rsidR="008577AA" w:rsidRDefault="00022AD3">
      <w:pPr>
        <w:numPr>
          <w:ilvl w:val="0"/>
          <w:numId w:val="2"/>
        </w:numPr>
        <w:spacing w:line="360" w:lineRule="auto"/>
        <w:jc w:val="both"/>
        <w:rPr>
          <w:rFonts w:eastAsiaTheme="majorEastAsia" w:cs="Times New Roman"/>
          <w:b/>
          <w:color w:val="000000" w:themeColor="text1"/>
          <w:sz w:val="32"/>
          <w:szCs w:val="32"/>
          <w:lang w:val="vi-VN"/>
        </w:rPr>
      </w:pPr>
      <w:r>
        <w:rPr>
          <w:rStyle w:val="Strong"/>
          <w:rFonts w:cs="Times New Roman"/>
          <w:bCs w:val="0"/>
          <w:color w:val="000000" w:themeColor="text1"/>
          <w:sz w:val="32"/>
          <w:szCs w:val="32"/>
          <w:lang w:val="vi-VN"/>
        </w:rPr>
        <w:t>Kế toán chi phí sản xuất và tính giá thành sản phẩm theo chi phí định mức</w:t>
      </w:r>
    </w:p>
    <w:p w14:paraId="3A767947" w14:textId="77777777" w:rsidR="008577AA" w:rsidRDefault="00022AD3">
      <w:pPr>
        <w:spacing w:line="360" w:lineRule="auto"/>
        <w:jc w:val="both"/>
        <w:rPr>
          <w:rStyle w:val="Strong"/>
          <w:rFonts w:cs="Times New Roman"/>
          <w:bCs w:val="0"/>
          <w:color w:val="000000" w:themeColor="text1"/>
          <w:szCs w:val="26"/>
          <w:lang w:val="vi-VN"/>
        </w:rPr>
      </w:pPr>
      <w:r>
        <w:rPr>
          <w:rStyle w:val="Strong"/>
          <w:rFonts w:cs="Times New Roman"/>
          <w:bCs w:val="0"/>
          <w:color w:val="000000" w:themeColor="text1"/>
          <w:szCs w:val="26"/>
          <w:lang w:val="vi-VN"/>
        </w:rPr>
        <w:tab/>
        <w:t>3.1) Khái niệm</w:t>
      </w:r>
    </w:p>
    <w:p w14:paraId="6E175C9A" w14:textId="77777777" w:rsidR="008577AA" w:rsidRDefault="00022AD3">
      <w:pPr>
        <w:spacing w:line="360" w:lineRule="auto"/>
        <w:jc w:val="both"/>
        <w:rPr>
          <w:rFonts w:eastAsia="Times New Roman" w:cs="Times New Roman"/>
          <w:color w:val="1C1E21"/>
          <w:szCs w:val="26"/>
        </w:rPr>
      </w:pPr>
      <w:r>
        <w:rPr>
          <w:rFonts w:cs="Times New Roman"/>
          <w:bCs/>
          <w:color w:val="000000"/>
          <w:szCs w:val="26"/>
          <w:shd w:val="clear" w:color="auto" w:fill="FFFFFF"/>
          <w:lang w:val="vi-VN"/>
        </w:rPr>
        <w:t>T</w:t>
      </w:r>
      <w:r>
        <w:rPr>
          <w:rFonts w:eastAsia="Times New Roman" w:cs="Times New Roman"/>
          <w:color w:val="1C1E21"/>
          <w:szCs w:val="26"/>
        </w:rPr>
        <w:t>ính giá thành theo định mức là thực hiện việc kiểm tra thường xuyên, kịp thời và kết quả thực hiện các định mức kinh tế - kỹ thuật luôn phát hiện kịp thời, chuẩn xác những khoản chi phí vượt định mức ngay từ trước và trong khi kiểm tra để có thể đề ra các biện pháp kịp thời các khả năng tiềm tàng hiện có, phấn đấu hạ giá thành sản phẩm.</w:t>
      </w:r>
    </w:p>
    <w:p w14:paraId="1148688C" w14:textId="77777777" w:rsidR="008577AA" w:rsidRDefault="00022AD3">
      <w:pPr>
        <w:spacing w:line="360" w:lineRule="auto"/>
        <w:jc w:val="both"/>
        <w:rPr>
          <w:rFonts w:eastAsia="Times New Roman" w:cs="Times New Roman"/>
          <w:b/>
          <w:bCs/>
          <w:color w:val="1C1E21"/>
          <w:szCs w:val="26"/>
          <w:lang w:val="vi-VN"/>
        </w:rPr>
      </w:pPr>
      <w:r>
        <w:rPr>
          <w:rFonts w:eastAsia="Times New Roman" w:cs="Times New Roman"/>
          <w:color w:val="1C1E21"/>
          <w:szCs w:val="26"/>
          <w:lang w:val="vi-VN"/>
        </w:rPr>
        <w:tab/>
      </w:r>
      <w:r>
        <w:rPr>
          <w:rFonts w:eastAsia="Times New Roman" w:cs="Times New Roman"/>
          <w:b/>
          <w:bCs/>
          <w:color w:val="1C1E21"/>
          <w:szCs w:val="26"/>
          <w:lang w:val="vi-VN"/>
        </w:rPr>
        <w:t>3.2) Mục tiêu</w:t>
      </w:r>
    </w:p>
    <w:p w14:paraId="21DF8C37" w14:textId="77777777" w:rsidR="008577AA" w:rsidRDefault="00022AD3">
      <w:pPr>
        <w:spacing w:line="360" w:lineRule="auto"/>
        <w:jc w:val="both"/>
        <w:rPr>
          <w:rFonts w:cs="Times New Roman"/>
          <w:szCs w:val="26"/>
          <w:lang w:val="vi-VN"/>
        </w:rPr>
      </w:pPr>
      <w:r>
        <w:rPr>
          <w:rFonts w:cs="Times New Roman"/>
          <w:szCs w:val="26"/>
          <w:lang w:val="vi-VN"/>
        </w:rPr>
        <w:t>- Cung cấp thông tin hữu ích cho việc lập dự toán.</w:t>
      </w:r>
      <w:r>
        <w:rPr>
          <w:rFonts w:cs="Times New Roman"/>
          <w:szCs w:val="26"/>
          <w:lang w:val="vi-VN"/>
        </w:rPr>
        <w:br/>
        <w:t>- Giúp cho nhà quản lí có thể kiểm soát chi phí sản xuất một cách kịp thời.</w:t>
      </w:r>
      <w:r>
        <w:rPr>
          <w:rFonts w:cs="Times New Roman"/>
          <w:szCs w:val="26"/>
          <w:lang w:val="vi-VN"/>
        </w:rPr>
        <w:br/>
        <w:t xml:space="preserve">- Cung cấp thông tin giúp cho việc đánh giá thành quả của các nhà quản lý và người lao </w:t>
      </w:r>
      <w:r>
        <w:rPr>
          <w:rFonts w:cs="Times New Roman"/>
          <w:szCs w:val="26"/>
          <w:lang w:val="vi-VN"/>
        </w:rPr>
        <w:lastRenderedPageBreak/>
        <w:t>động một cách dễ dàng.</w:t>
      </w:r>
      <w:r>
        <w:rPr>
          <w:rFonts w:cs="Times New Roman"/>
          <w:szCs w:val="26"/>
          <w:lang w:val="vi-VN"/>
        </w:rPr>
        <w:br/>
        <w:t>Định mức chi phí sản xuất cho một sản phẩm được xây dựng từ hai yếu tố</w:t>
      </w:r>
    </w:p>
    <w:p w14:paraId="1812ED27" w14:textId="77777777" w:rsidR="008577AA" w:rsidRDefault="00022AD3">
      <w:pPr>
        <w:spacing w:line="360" w:lineRule="auto"/>
        <w:jc w:val="both"/>
        <w:rPr>
          <w:rFonts w:cs="Times New Roman"/>
          <w:szCs w:val="26"/>
          <w:lang w:val="vi-VN"/>
        </w:rPr>
      </w:pPr>
      <w:r>
        <w:rPr>
          <w:rFonts w:cs="Times New Roman"/>
          <w:szCs w:val="26"/>
          <w:lang w:val="vi-VN"/>
        </w:rPr>
        <w:tab/>
        <w:t>Định mức lượng: là lượng hao phí của một đại lượng thuộc một khoản mục chi phí dùng vào quá trình sản xuất sản phẩm</w:t>
      </w:r>
    </w:p>
    <w:p w14:paraId="2920BC79" w14:textId="77777777" w:rsidR="008577AA" w:rsidRDefault="00022AD3">
      <w:pPr>
        <w:spacing w:line="360" w:lineRule="auto"/>
        <w:jc w:val="both"/>
        <w:rPr>
          <w:rFonts w:cs="Times New Roman"/>
          <w:szCs w:val="26"/>
          <w:lang w:val="vi-VN"/>
        </w:rPr>
      </w:pPr>
      <w:r>
        <w:rPr>
          <w:rFonts w:cs="Times New Roman"/>
          <w:szCs w:val="26"/>
          <w:lang w:val="vi-VN"/>
        </w:rPr>
        <w:tab/>
        <w:t>Định mực giá: là đơn giá bình quân của một đại lượng thuộc khoản mục chi phí dùng vào quá trình sản xuất sản phẩm</w:t>
      </w:r>
    </w:p>
    <w:p w14:paraId="67EB367C" w14:textId="77777777" w:rsidR="008577AA" w:rsidRDefault="00022AD3">
      <w:pPr>
        <w:spacing w:line="360" w:lineRule="auto"/>
        <w:jc w:val="both"/>
        <w:rPr>
          <w:rFonts w:cs="Times New Roman"/>
          <w:b/>
          <w:bCs/>
          <w:szCs w:val="26"/>
          <w:lang w:val="vi-VN"/>
        </w:rPr>
      </w:pPr>
      <w:r>
        <w:rPr>
          <w:rFonts w:cs="Times New Roman"/>
          <w:b/>
          <w:bCs/>
          <w:szCs w:val="26"/>
          <w:lang w:val="vi-VN"/>
        </w:rPr>
        <w:t>→ Định mức chi phí</w:t>
      </w:r>
    </w:p>
    <w:p w14:paraId="45962CA8" w14:textId="77777777" w:rsidR="008577AA" w:rsidRDefault="00022AD3">
      <w:pPr>
        <w:spacing w:line="360" w:lineRule="auto"/>
        <w:jc w:val="both"/>
        <w:rPr>
          <w:rFonts w:cs="Times New Roman"/>
          <w:b/>
          <w:bCs/>
          <w:szCs w:val="26"/>
          <w:lang w:val="vi-VN"/>
        </w:rPr>
      </w:pPr>
      <w:r>
        <w:rPr>
          <w:rFonts w:cs="Times New Roman"/>
          <w:b/>
          <w:bCs/>
          <w:szCs w:val="26"/>
          <w:lang w:val="vi-VN"/>
        </w:rPr>
        <w:tab/>
        <w:t>3.3) Xây dựng gia thành định mức</w:t>
      </w:r>
    </w:p>
    <w:p w14:paraId="2D3BFB4E" w14:textId="77777777" w:rsidR="008577AA" w:rsidRDefault="00022AD3">
      <w:pPr>
        <w:spacing w:line="360" w:lineRule="auto"/>
        <w:rPr>
          <w:rFonts w:cs="Times New Roman"/>
          <w:szCs w:val="26"/>
          <w:lang w:val="vi-VN"/>
        </w:rPr>
      </w:pPr>
      <w:r>
        <w:rPr>
          <w:rFonts w:cs="Times New Roman"/>
          <w:szCs w:val="26"/>
          <w:lang w:val="vi-VN"/>
        </w:rPr>
        <w:t>- Giá thành định mức là những chi phí được định trước đối với chi phí nguyên vật liệu trực tiếp, chi phí nhân công trực tiếp và chi phí sản xuất chung. Việc tính toán giá định mức được thực hiện trước khi tiền hành sản xuất.</w:t>
      </w:r>
    </w:p>
    <w:p w14:paraId="7124A3BE" w14:textId="77777777" w:rsidR="008577AA" w:rsidRDefault="00022AD3">
      <w:pPr>
        <w:spacing w:line="360" w:lineRule="auto"/>
        <w:rPr>
          <w:rFonts w:cs="Times New Roman"/>
          <w:b/>
          <w:szCs w:val="26"/>
          <w:lang w:val="vi-VN"/>
        </w:rPr>
      </w:pPr>
      <w:r>
        <w:rPr>
          <w:rFonts w:cs="Times New Roman"/>
          <w:b/>
          <w:bCs/>
          <w:szCs w:val="26"/>
          <w:lang w:val="vi-VN"/>
        </w:rPr>
        <w:t>Xây dựng giá thành định mức một đơn vị sản phẩm được xác định theo công thức</w:t>
      </w:r>
    </w:p>
    <w:tbl>
      <w:tblPr>
        <w:tblStyle w:val="TableGrid"/>
        <w:tblW w:w="0" w:type="auto"/>
        <w:tblLook w:val="04A0" w:firstRow="1" w:lastRow="0" w:firstColumn="1" w:lastColumn="0" w:noHBand="0" w:noVBand="1"/>
      </w:tblPr>
      <w:tblGrid>
        <w:gridCol w:w="2082"/>
        <w:gridCol w:w="600"/>
        <w:gridCol w:w="1680"/>
        <w:gridCol w:w="552"/>
        <w:gridCol w:w="1704"/>
        <w:gridCol w:w="564"/>
        <w:gridCol w:w="1800"/>
      </w:tblGrid>
      <w:tr w:rsidR="008577AA" w14:paraId="2E40576B" w14:textId="77777777">
        <w:tc>
          <w:tcPr>
            <w:tcW w:w="2082" w:type="dxa"/>
            <w:vAlign w:val="center"/>
          </w:tcPr>
          <w:p w14:paraId="25AAAA02" w14:textId="77777777" w:rsidR="008577AA" w:rsidRDefault="00022AD3">
            <w:pPr>
              <w:widowControl w:val="0"/>
              <w:spacing w:line="360" w:lineRule="auto"/>
              <w:jc w:val="center"/>
              <w:rPr>
                <w:rFonts w:cs="Times New Roman"/>
                <w:bCs/>
                <w:szCs w:val="26"/>
                <w:lang w:val="vi-VN"/>
              </w:rPr>
            </w:pPr>
            <w:r>
              <w:rPr>
                <w:rFonts w:cs="Times New Roman"/>
                <w:bCs/>
                <w:szCs w:val="26"/>
                <w:lang w:val="vi-VN"/>
              </w:rPr>
              <w:t>Giá thành</w:t>
            </w:r>
            <w:r>
              <w:rPr>
                <w:rFonts w:cs="Times New Roman"/>
                <w:bCs/>
                <w:szCs w:val="26"/>
              </w:rPr>
              <w:t xml:space="preserve"> </w:t>
            </w:r>
            <w:r>
              <w:rPr>
                <w:rFonts w:cs="Times New Roman"/>
                <w:bCs/>
                <w:szCs w:val="26"/>
                <w:lang w:val="vi-VN"/>
              </w:rPr>
              <w:t>định mức</w:t>
            </w:r>
            <w:r>
              <w:rPr>
                <w:rFonts w:cs="Times New Roman"/>
                <w:bCs/>
                <w:szCs w:val="26"/>
              </w:rPr>
              <w:t xml:space="preserve"> </w:t>
            </w:r>
            <w:r>
              <w:rPr>
                <w:rFonts w:cs="Times New Roman"/>
                <w:bCs/>
                <w:szCs w:val="26"/>
                <w:lang w:val="vi-VN"/>
              </w:rPr>
              <w:t>cho một</w:t>
            </w:r>
            <w:r>
              <w:rPr>
                <w:rFonts w:cs="Times New Roman"/>
                <w:bCs/>
                <w:szCs w:val="26"/>
              </w:rPr>
              <w:t xml:space="preserve"> </w:t>
            </w:r>
            <w:r>
              <w:rPr>
                <w:rFonts w:cs="Times New Roman"/>
                <w:bCs/>
                <w:szCs w:val="26"/>
                <w:lang w:val="vi-VN"/>
              </w:rPr>
              <w:t>sản phẩm</w:t>
            </w:r>
          </w:p>
        </w:tc>
        <w:tc>
          <w:tcPr>
            <w:tcW w:w="600" w:type="dxa"/>
            <w:vAlign w:val="center"/>
          </w:tcPr>
          <w:p w14:paraId="1F48DD7B" w14:textId="77777777" w:rsidR="008577AA" w:rsidRDefault="00022AD3">
            <w:pPr>
              <w:widowControl w:val="0"/>
              <w:spacing w:line="360" w:lineRule="auto"/>
              <w:jc w:val="center"/>
              <w:rPr>
                <w:rFonts w:cs="Times New Roman"/>
                <w:bCs/>
                <w:szCs w:val="26"/>
              </w:rPr>
            </w:pPr>
            <w:r>
              <w:rPr>
                <w:rFonts w:cs="Times New Roman"/>
                <w:bCs/>
                <w:szCs w:val="26"/>
              </w:rPr>
              <w:t xml:space="preserve">= </w:t>
            </w:r>
          </w:p>
        </w:tc>
        <w:tc>
          <w:tcPr>
            <w:tcW w:w="1680" w:type="dxa"/>
            <w:vAlign w:val="center"/>
          </w:tcPr>
          <w:p w14:paraId="4965677D" w14:textId="77777777" w:rsidR="008577AA" w:rsidRDefault="00022AD3">
            <w:pPr>
              <w:widowControl w:val="0"/>
              <w:spacing w:line="360" w:lineRule="auto"/>
              <w:jc w:val="center"/>
              <w:rPr>
                <w:rFonts w:cs="Times New Roman"/>
                <w:bCs/>
                <w:szCs w:val="26"/>
                <w:lang w:val="vi-VN"/>
              </w:rPr>
            </w:pPr>
            <w:r>
              <w:rPr>
                <w:rFonts w:cs="Times New Roman"/>
                <w:bCs/>
                <w:szCs w:val="26"/>
              </w:rPr>
              <w:t xml:space="preserve">CP NVLTT </w:t>
            </w:r>
            <w:r>
              <w:rPr>
                <w:rFonts w:cs="Times New Roman"/>
                <w:bCs/>
                <w:szCs w:val="26"/>
                <w:lang w:val="vi-VN"/>
              </w:rPr>
              <w:t>định mức cho 1 SP</w:t>
            </w:r>
          </w:p>
        </w:tc>
        <w:tc>
          <w:tcPr>
            <w:tcW w:w="552" w:type="dxa"/>
            <w:vAlign w:val="center"/>
          </w:tcPr>
          <w:p w14:paraId="523FFBE7" w14:textId="77777777" w:rsidR="008577AA" w:rsidRDefault="00022AD3">
            <w:pPr>
              <w:widowControl w:val="0"/>
              <w:spacing w:line="360" w:lineRule="auto"/>
              <w:jc w:val="center"/>
              <w:rPr>
                <w:rFonts w:cs="Times New Roman"/>
                <w:bCs/>
                <w:szCs w:val="26"/>
                <w:lang w:val="vi-VN"/>
              </w:rPr>
            </w:pPr>
            <w:r>
              <w:rPr>
                <w:rFonts w:cs="Times New Roman"/>
                <w:bCs/>
                <w:szCs w:val="26"/>
                <w:lang w:val="vi-VN"/>
              </w:rPr>
              <w:t>+</w:t>
            </w:r>
          </w:p>
        </w:tc>
        <w:tc>
          <w:tcPr>
            <w:tcW w:w="1704" w:type="dxa"/>
            <w:vAlign w:val="center"/>
          </w:tcPr>
          <w:p w14:paraId="7BAFB06B" w14:textId="77777777" w:rsidR="008577AA" w:rsidRDefault="00022AD3">
            <w:pPr>
              <w:widowControl w:val="0"/>
              <w:spacing w:line="360" w:lineRule="auto"/>
              <w:jc w:val="center"/>
              <w:rPr>
                <w:rFonts w:cs="Times New Roman"/>
                <w:bCs/>
                <w:szCs w:val="26"/>
                <w:lang w:val="vi-VN"/>
              </w:rPr>
            </w:pPr>
            <w:r>
              <w:rPr>
                <w:rFonts w:cs="Times New Roman"/>
                <w:bCs/>
                <w:szCs w:val="26"/>
                <w:lang w:val="vi-VN"/>
              </w:rPr>
              <w:t>CP NCTT định mức cho 1  SP</w:t>
            </w:r>
          </w:p>
        </w:tc>
        <w:tc>
          <w:tcPr>
            <w:tcW w:w="564" w:type="dxa"/>
            <w:vAlign w:val="center"/>
          </w:tcPr>
          <w:p w14:paraId="1E100178" w14:textId="77777777" w:rsidR="008577AA" w:rsidRDefault="00022AD3">
            <w:pPr>
              <w:widowControl w:val="0"/>
              <w:spacing w:line="360" w:lineRule="auto"/>
              <w:jc w:val="center"/>
              <w:rPr>
                <w:rFonts w:cs="Times New Roman"/>
                <w:bCs/>
                <w:szCs w:val="26"/>
                <w:lang w:val="vi-VN"/>
              </w:rPr>
            </w:pPr>
            <w:r>
              <w:rPr>
                <w:rFonts w:cs="Times New Roman"/>
                <w:bCs/>
                <w:szCs w:val="26"/>
                <w:lang w:val="vi-VN"/>
              </w:rPr>
              <w:t>+</w:t>
            </w:r>
          </w:p>
        </w:tc>
        <w:tc>
          <w:tcPr>
            <w:tcW w:w="1800" w:type="dxa"/>
            <w:vAlign w:val="center"/>
          </w:tcPr>
          <w:p w14:paraId="6715112A" w14:textId="77777777" w:rsidR="008577AA" w:rsidRDefault="00022AD3">
            <w:pPr>
              <w:widowControl w:val="0"/>
              <w:spacing w:line="360" w:lineRule="auto"/>
              <w:jc w:val="center"/>
              <w:rPr>
                <w:rFonts w:cs="Times New Roman"/>
                <w:bCs/>
                <w:szCs w:val="26"/>
                <w:lang w:val="vi-VN"/>
              </w:rPr>
            </w:pPr>
            <w:r>
              <w:rPr>
                <w:rFonts w:cs="Times New Roman"/>
                <w:bCs/>
                <w:szCs w:val="26"/>
                <w:lang w:val="vi-VN"/>
              </w:rPr>
              <w:t>CP SXC định mức cho 1 SP</w:t>
            </w:r>
          </w:p>
        </w:tc>
      </w:tr>
    </w:tbl>
    <w:p w14:paraId="75667192" w14:textId="77777777" w:rsidR="008577AA" w:rsidRDefault="008577AA">
      <w:pPr>
        <w:spacing w:line="360" w:lineRule="auto"/>
        <w:rPr>
          <w:rFonts w:cs="Times New Roman"/>
          <w:b/>
          <w:szCs w:val="26"/>
          <w:lang w:val="vi-VN"/>
        </w:rPr>
      </w:pPr>
    </w:p>
    <w:p w14:paraId="761FD5BD" w14:textId="77777777" w:rsidR="008577AA" w:rsidRDefault="00022AD3">
      <w:pPr>
        <w:spacing w:line="360" w:lineRule="auto"/>
        <w:jc w:val="both"/>
        <w:rPr>
          <w:rFonts w:cs="Times New Roman"/>
          <w:b/>
          <w:szCs w:val="26"/>
          <w:lang w:val="vi-VN"/>
        </w:rPr>
      </w:pPr>
      <w:r>
        <w:rPr>
          <w:rFonts w:cs="Times New Roman"/>
          <w:b/>
          <w:bCs/>
          <w:szCs w:val="26"/>
          <w:lang w:val="vi-VN"/>
        </w:rPr>
        <w:tab/>
      </w:r>
      <w:r>
        <w:rPr>
          <w:rFonts w:cs="Times New Roman"/>
          <w:b/>
          <w:bCs/>
          <w:szCs w:val="26"/>
          <w:lang w:val="vi-VN"/>
        </w:rPr>
        <w:tab/>
        <w:t xml:space="preserve">3.3.1) </w:t>
      </w:r>
      <w:r>
        <w:rPr>
          <w:rFonts w:cs="Times New Roman"/>
          <w:b/>
          <w:szCs w:val="26"/>
          <w:lang w:val="vi-VN"/>
        </w:rPr>
        <w:t>Định mức chi phí nguyên vật liệu trực tiếp</w:t>
      </w:r>
    </w:p>
    <w:p w14:paraId="3E579C7C" w14:textId="77777777" w:rsidR="008577AA" w:rsidRDefault="008577AA">
      <w:pPr>
        <w:spacing w:line="360" w:lineRule="auto"/>
        <w:jc w:val="both"/>
        <w:rPr>
          <w:rFonts w:cs="Times New Roman"/>
          <w:b/>
          <w:szCs w:val="26"/>
          <w:lang w:val="vi-VN"/>
        </w:rPr>
      </w:pPr>
    </w:p>
    <w:p w14:paraId="421B1F62" w14:textId="77777777" w:rsidR="008577AA" w:rsidRDefault="008577AA">
      <w:pPr>
        <w:spacing w:line="360" w:lineRule="auto"/>
        <w:jc w:val="both"/>
        <w:rPr>
          <w:rFonts w:cs="Times New Roman"/>
          <w:b/>
          <w:szCs w:val="26"/>
          <w:lang w:val="vi-VN"/>
        </w:rPr>
      </w:pPr>
    </w:p>
    <w:tbl>
      <w:tblPr>
        <w:tblStyle w:val="TableGrid"/>
        <w:tblW w:w="0" w:type="auto"/>
        <w:tblLook w:val="04A0" w:firstRow="1" w:lastRow="0" w:firstColumn="1" w:lastColumn="0" w:noHBand="0" w:noVBand="1"/>
      </w:tblPr>
      <w:tblGrid>
        <w:gridCol w:w="2082"/>
        <w:gridCol w:w="600"/>
        <w:gridCol w:w="1680"/>
        <w:gridCol w:w="552"/>
        <w:gridCol w:w="1704"/>
      </w:tblGrid>
      <w:tr w:rsidR="008577AA" w14:paraId="5B1D21AE" w14:textId="77777777">
        <w:tc>
          <w:tcPr>
            <w:tcW w:w="2082" w:type="dxa"/>
            <w:vAlign w:val="center"/>
          </w:tcPr>
          <w:p w14:paraId="258FC061" w14:textId="77777777" w:rsidR="008577AA" w:rsidRDefault="00022AD3">
            <w:pPr>
              <w:widowControl w:val="0"/>
              <w:spacing w:line="360" w:lineRule="auto"/>
              <w:jc w:val="center"/>
              <w:rPr>
                <w:rFonts w:cs="Times New Roman"/>
                <w:bCs/>
                <w:szCs w:val="26"/>
                <w:lang w:val="vi-VN"/>
              </w:rPr>
            </w:pPr>
            <w:r>
              <w:rPr>
                <w:rFonts w:cs="Times New Roman"/>
                <w:bCs/>
                <w:szCs w:val="26"/>
                <w:lang w:val="vi-VN"/>
              </w:rPr>
              <w:t>Chi phí NVLTT định mức</w:t>
            </w:r>
          </w:p>
        </w:tc>
        <w:tc>
          <w:tcPr>
            <w:tcW w:w="600" w:type="dxa"/>
            <w:vAlign w:val="center"/>
          </w:tcPr>
          <w:p w14:paraId="16D4118C" w14:textId="77777777" w:rsidR="008577AA" w:rsidRDefault="00022AD3">
            <w:pPr>
              <w:widowControl w:val="0"/>
              <w:spacing w:line="360" w:lineRule="auto"/>
              <w:jc w:val="center"/>
              <w:rPr>
                <w:rFonts w:cs="Times New Roman"/>
                <w:bCs/>
                <w:szCs w:val="26"/>
              </w:rPr>
            </w:pPr>
            <w:r>
              <w:rPr>
                <w:rFonts w:cs="Times New Roman"/>
                <w:bCs/>
                <w:szCs w:val="26"/>
              </w:rPr>
              <w:t xml:space="preserve">= </w:t>
            </w:r>
          </w:p>
        </w:tc>
        <w:tc>
          <w:tcPr>
            <w:tcW w:w="1680" w:type="dxa"/>
            <w:vAlign w:val="center"/>
          </w:tcPr>
          <w:p w14:paraId="60B1E633" w14:textId="77777777" w:rsidR="008577AA" w:rsidRDefault="00022AD3">
            <w:pPr>
              <w:widowControl w:val="0"/>
              <w:spacing w:line="360" w:lineRule="auto"/>
              <w:jc w:val="center"/>
              <w:rPr>
                <w:rFonts w:cs="Times New Roman"/>
                <w:bCs/>
                <w:szCs w:val="26"/>
                <w:lang w:val="vi-VN"/>
              </w:rPr>
            </w:pPr>
            <w:r>
              <w:rPr>
                <w:rFonts w:cs="Times New Roman"/>
                <w:bCs/>
                <w:szCs w:val="26"/>
                <w:lang w:val="vi-VN"/>
              </w:rPr>
              <w:t>Lượng NVLTT định mức</w:t>
            </w:r>
          </w:p>
        </w:tc>
        <w:tc>
          <w:tcPr>
            <w:tcW w:w="552" w:type="dxa"/>
            <w:vAlign w:val="center"/>
          </w:tcPr>
          <w:p w14:paraId="23D9112A" w14:textId="77777777" w:rsidR="008577AA" w:rsidRDefault="00022AD3">
            <w:pPr>
              <w:widowControl w:val="0"/>
              <w:spacing w:line="360" w:lineRule="auto"/>
              <w:jc w:val="center"/>
              <w:rPr>
                <w:rFonts w:cs="Times New Roman"/>
                <w:bCs/>
                <w:szCs w:val="26"/>
                <w:lang w:val="vi-VN"/>
              </w:rPr>
            </w:pPr>
            <w:r>
              <w:rPr>
                <w:rFonts w:cs="Times New Roman"/>
                <w:bCs/>
                <w:szCs w:val="26"/>
                <w:lang w:val="vi-VN"/>
              </w:rPr>
              <w:t>x</w:t>
            </w:r>
          </w:p>
        </w:tc>
        <w:tc>
          <w:tcPr>
            <w:tcW w:w="1704" w:type="dxa"/>
            <w:vAlign w:val="center"/>
          </w:tcPr>
          <w:p w14:paraId="59743B8B" w14:textId="77777777" w:rsidR="008577AA" w:rsidRDefault="00022AD3">
            <w:pPr>
              <w:widowControl w:val="0"/>
              <w:spacing w:line="360" w:lineRule="auto"/>
              <w:jc w:val="center"/>
              <w:rPr>
                <w:rFonts w:cs="Times New Roman"/>
                <w:bCs/>
                <w:szCs w:val="26"/>
                <w:lang w:val="vi-VN"/>
              </w:rPr>
            </w:pPr>
            <w:r>
              <w:rPr>
                <w:rFonts w:cs="Times New Roman"/>
                <w:bCs/>
                <w:szCs w:val="26"/>
                <w:lang w:val="vi-VN"/>
              </w:rPr>
              <w:t>Giá NVLTT định mức</w:t>
            </w:r>
          </w:p>
        </w:tc>
      </w:tr>
    </w:tbl>
    <w:p w14:paraId="07A1F66B" w14:textId="77777777" w:rsidR="008577AA" w:rsidRDefault="008577AA">
      <w:pPr>
        <w:spacing w:line="360" w:lineRule="auto"/>
        <w:jc w:val="both"/>
        <w:rPr>
          <w:rFonts w:cs="Times New Roman"/>
          <w:b/>
          <w:szCs w:val="26"/>
          <w:lang w:val="vi-VN"/>
        </w:rPr>
      </w:pPr>
    </w:p>
    <w:p w14:paraId="6B77110E" w14:textId="77777777" w:rsidR="008577AA" w:rsidRDefault="00022AD3">
      <w:pPr>
        <w:spacing w:line="360" w:lineRule="auto"/>
        <w:jc w:val="both"/>
        <w:rPr>
          <w:rFonts w:cs="Times New Roman"/>
          <w:b/>
          <w:szCs w:val="26"/>
          <w:lang w:val="vi-VN"/>
        </w:rPr>
      </w:pPr>
      <w:r>
        <w:rPr>
          <w:rFonts w:cs="Times New Roman"/>
          <w:b/>
          <w:szCs w:val="26"/>
          <w:lang w:val="vi-VN"/>
        </w:rPr>
        <w:tab/>
      </w:r>
      <w:r>
        <w:rPr>
          <w:rFonts w:cs="Times New Roman"/>
          <w:b/>
          <w:szCs w:val="26"/>
          <w:lang w:val="vi-VN"/>
        </w:rPr>
        <w:tab/>
        <w:t>3.3.2) Định mức chi phí nhân công trực tiếp</w:t>
      </w:r>
    </w:p>
    <w:tbl>
      <w:tblPr>
        <w:tblStyle w:val="TableGrid"/>
        <w:tblW w:w="0" w:type="auto"/>
        <w:tblLook w:val="04A0" w:firstRow="1" w:lastRow="0" w:firstColumn="1" w:lastColumn="0" w:noHBand="0" w:noVBand="1"/>
      </w:tblPr>
      <w:tblGrid>
        <w:gridCol w:w="2082"/>
        <w:gridCol w:w="600"/>
        <w:gridCol w:w="1680"/>
        <w:gridCol w:w="552"/>
        <w:gridCol w:w="1704"/>
      </w:tblGrid>
      <w:tr w:rsidR="008577AA" w14:paraId="7B4E8685" w14:textId="77777777">
        <w:tc>
          <w:tcPr>
            <w:tcW w:w="2082" w:type="dxa"/>
            <w:vAlign w:val="center"/>
          </w:tcPr>
          <w:p w14:paraId="51D62A0A" w14:textId="77777777" w:rsidR="008577AA" w:rsidRDefault="00022AD3">
            <w:pPr>
              <w:widowControl w:val="0"/>
              <w:spacing w:line="360" w:lineRule="auto"/>
              <w:jc w:val="center"/>
              <w:rPr>
                <w:rFonts w:cs="Times New Roman"/>
                <w:bCs/>
                <w:szCs w:val="26"/>
                <w:lang w:val="vi-VN"/>
              </w:rPr>
            </w:pPr>
            <w:r>
              <w:rPr>
                <w:rFonts w:cs="Times New Roman"/>
                <w:bCs/>
                <w:szCs w:val="26"/>
                <w:lang w:val="vi-VN"/>
              </w:rPr>
              <w:lastRenderedPageBreak/>
              <w:t>Chi phí NCTT định mức</w:t>
            </w:r>
          </w:p>
        </w:tc>
        <w:tc>
          <w:tcPr>
            <w:tcW w:w="600" w:type="dxa"/>
            <w:vAlign w:val="center"/>
          </w:tcPr>
          <w:p w14:paraId="2017A776" w14:textId="77777777" w:rsidR="008577AA" w:rsidRDefault="00022AD3">
            <w:pPr>
              <w:widowControl w:val="0"/>
              <w:spacing w:line="360" w:lineRule="auto"/>
              <w:jc w:val="center"/>
              <w:rPr>
                <w:rFonts w:cs="Times New Roman"/>
                <w:bCs/>
                <w:szCs w:val="26"/>
              </w:rPr>
            </w:pPr>
            <w:r>
              <w:rPr>
                <w:rFonts w:cs="Times New Roman"/>
                <w:bCs/>
                <w:szCs w:val="26"/>
              </w:rPr>
              <w:t xml:space="preserve">= </w:t>
            </w:r>
          </w:p>
        </w:tc>
        <w:tc>
          <w:tcPr>
            <w:tcW w:w="1680" w:type="dxa"/>
            <w:vAlign w:val="center"/>
          </w:tcPr>
          <w:p w14:paraId="46802DF0" w14:textId="77777777" w:rsidR="008577AA" w:rsidRDefault="00022AD3">
            <w:pPr>
              <w:widowControl w:val="0"/>
              <w:spacing w:line="360" w:lineRule="auto"/>
              <w:jc w:val="center"/>
              <w:rPr>
                <w:rFonts w:cs="Times New Roman"/>
                <w:bCs/>
                <w:szCs w:val="26"/>
                <w:lang w:val="vi-VN"/>
              </w:rPr>
            </w:pPr>
            <w:r>
              <w:rPr>
                <w:rFonts w:cs="Times New Roman"/>
                <w:bCs/>
                <w:szCs w:val="26"/>
                <w:lang w:val="vi-VN"/>
              </w:rPr>
              <w:t>Lượng NCTT định mức</w:t>
            </w:r>
          </w:p>
        </w:tc>
        <w:tc>
          <w:tcPr>
            <w:tcW w:w="552" w:type="dxa"/>
            <w:vAlign w:val="center"/>
          </w:tcPr>
          <w:p w14:paraId="3E6F2262" w14:textId="77777777" w:rsidR="008577AA" w:rsidRDefault="00022AD3">
            <w:pPr>
              <w:widowControl w:val="0"/>
              <w:spacing w:line="360" w:lineRule="auto"/>
              <w:jc w:val="center"/>
              <w:rPr>
                <w:rFonts w:cs="Times New Roman"/>
                <w:bCs/>
                <w:szCs w:val="26"/>
                <w:lang w:val="vi-VN"/>
              </w:rPr>
            </w:pPr>
            <w:r>
              <w:rPr>
                <w:rFonts w:cs="Times New Roman"/>
                <w:bCs/>
                <w:szCs w:val="26"/>
                <w:lang w:val="vi-VN"/>
              </w:rPr>
              <w:t>x</w:t>
            </w:r>
          </w:p>
        </w:tc>
        <w:tc>
          <w:tcPr>
            <w:tcW w:w="1704" w:type="dxa"/>
            <w:vAlign w:val="center"/>
          </w:tcPr>
          <w:p w14:paraId="4886ED68" w14:textId="77777777" w:rsidR="008577AA" w:rsidRDefault="00022AD3">
            <w:pPr>
              <w:widowControl w:val="0"/>
              <w:spacing w:line="360" w:lineRule="auto"/>
              <w:jc w:val="center"/>
              <w:rPr>
                <w:rFonts w:cs="Times New Roman"/>
                <w:bCs/>
                <w:szCs w:val="26"/>
                <w:lang w:val="vi-VN"/>
              </w:rPr>
            </w:pPr>
            <w:r>
              <w:rPr>
                <w:rFonts w:cs="Times New Roman"/>
                <w:bCs/>
                <w:szCs w:val="26"/>
                <w:lang w:val="vi-VN"/>
              </w:rPr>
              <w:t>Giá NCTT định mức</w:t>
            </w:r>
          </w:p>
        </w:tc>
      </w:tr>
    </w:tbl>
    <w:p w14:paraId="0E8B910F" w14:textId="77777777" w:rsidR="008577AA" w:rsidRDefault="008577AA">
      <w:pPr>
        <w:spacing w:line="360" w:lineRule="auto"/>
        <w:jc w:val="both"/>
        <w:rPr>
          <w:rFonts w:cs="Times New Roman"/>
          <w:b/>
          <w:szCs w:val="26"/>
          <w:lang w:val="vi-VN"/>
        </w:rPr>
      </w:pPr>
    </w:p>
    <w:p w14:paraId="1B489FED" w14:textId="77777777" w:rsidR="008577AA" w:rsidRDefault="00022AD3">
      <w:pPr>
        <w:spacing w:line="360" w:lineRule="auto"/>
        <w:jc w:val="both"/>
        <w:rPr>
          <w:rFonts w:cs="Times New Roman"/>
          <w:b/>
          <w:szCs w:val="26"/>
          <w:lang w:val="vi-VN"/>
        </w:rPr>
      </w:pPr>
      <w:r>
        <w:rPr>
          <w:rFonts w:cs="Times New Roman"/>
          <w:b/>
          <w:bCs/>
          <w:szCs w:val="26"/>
          <w:lang w:val="vi-VN"/>
        </w:rPr>
        <w:tab/>
      </w:r>
      <w:r>
        <w:rPr>
          <w:rFonts w:cs="Times New Roman"/>
          <w:b/>
          <w:bCs/>
          <w:szCs w:val="26"/>
          <w:lang w:val="vi-VN"/>
        </w:rPr>
        <w:tab/>
        <w:t xml:space="preserve">3.3.3) </w:t>
      </w:r>
      <w:r>
        <w:rPr>
          <w:rFonts w:cs="Times New Roman"/>
          <w:b/>
          <w:szCs w:val="26"/>
          <w:lang w:val="vi-VN"/>
        </w:rPr>
        <w:t>Định mức chi phí sản xuất chung</w:t>
      </w:r>
    </w:p>
    <w:p w14:paraId="4C2C18C5" w14:textId="77777777" w:rsidR="008577AA" w:rsidRDefault="00022AD3">
      <w:pPr>
        <w:spacing w:line="360" w:lineRule="auto"/>
        <w:rPr>
          <w:rFonts w:cs="Times New Roman"/>
          <w:szCs w:val="26"/>
          <w:lang w:val="vi-VN"/>
        </w:rPr>
      </w:pPr>
      <w:r>
        <w:rPr>
          <w:rFonts w:cs="Times New Roman"/>
          <w:szCs w:val="26"/>
          <w:lang w:val="vi-VN"/>
        </w:rPr>
        <w:t>- Chi phí sản xuất chung gồm nhiều khoản mục chi phí vì vậy để xây dựng định mức chi phí sản xuất chung thì phải tách chi phí sản xuất chung thành 2 bộ phận:</w:t>
      </w:r>
      <w:r>
        <w:rPr>
          <w:rFonts w:cs="Times New Roman"/>
          <w:szCs w:val="26"/>
          <w:lang w:val="vi-VN"/>
        </w:rPr>
        <w:br/>
      </w:r>
      <w:r>
        <w:rPr>
          <w:rFonts w:cs="Times New Roman"/>
          <w:szCs w:val="26"/>
          <w:lang w:val="vi-VN"/>
        </w:rPr>
        <w:tab/>
        <w:t>+ Biến phí sản xuất chung.</w:t>
      </w:r>
      <w:r>
        <w:rPr>
          <w:rFonts w:cs="Times New Roman"/>
          <w:szCs w:val="26"/>
          <w:lang w:val="vi-VN"/>
        </w:rPr>
        <w:br/>
      </w:r>
      <w:r>
        <w:rPr>
          <w:rFonts w:cs="Times New Roman"/>
          <w:szCs w:val="26"/>
          <w:lang w:val="vi-VN"/>
        </w:rPr>
        <w:tab/>
        <w:t>+ Định phí sản xuất chung.</w:t>
      </w:r>
      <w:r>
        <w:rPr>
          <w:rFonts w:cs="Times New Roman"/>
          <w:szCs w:val="26"/>
          <w:lang w:val="vi-VN"/>
        </w:rPr>
        <w:br/>
      </w:r>
      <w:r>
        <w:rPr>
          <w:rFonts w:cs="Times New Roman"/>
          <w:b/>
          <w:szCs w:val="26"/>
          <w:lang w:val="vi-VN"/>
        </w:rPr>
        <w:t xml:space="preserve"> </w:t>
      </w:r>
    </w:p>
    <w:tbl>
      <w:tblPr>
        <w:tblStyle w:val="TableGrid"/>
        <w:tblW w:w="0" w:type="auto"/>
        <w:tblLook w:val="04A0" w:firstRow="1" w:lastRow="0" w:firstColumn="1" w:lastColumn="0" w:noHBand="0" w:noVBand="1"/>
      </w:tblPr>
      <w:tblGrid>
        <w:gridCol w:w="2082"/>
        <w:gridCol w:w="600"/>
        <w:gridCol w:w="2316"/>
        <w:gridCol w:w="588"/>
        <w:gridCol w:w="2292"/>
      </w:tblGrid>
      <w:tr w:rsidR="008577AA" w14:paraId="6BBF6ED8" w14:textId="77777777">
        <w:tc>
          <w:tcPr>
            <w:tcW w:w="2082" w:type="dxa"/>
            <w:vAlign w:val="center"/>
          </w:tcPr>
          <w:p w14:paraId="52BF16F4" w14:textId="77777777" w:rsidR="008577AA" w:rsidRDefault="00022AD3">
            <w:pPr>
              <w:widowControl w:val="0"/>
              <w:spacing w:line="360" w:lineRule="auto"/>
              <w:jc w:val="center"/>
              <w:rPr>
                <w:rFonts w:cs="Times New Roman"/>
                <w:bCs/>
                <w:szCs w:val="26"/>
                <w:lang w:val="vi-VN"/>
              </w:rPr>
            </w:pPr>
            <w:r>
              <w:rPr>
                <w:rFonts w:cs="Times New Roman"/>
                <w:bCs/>
                <w:szCs w:val="26"/>
                <w:lang w:val="vi-VN"/>
              </w:rPr>
              <w:t>Định mức biến phí SXC</w:t>
            </w:r>
          </w:p>
        </w:tc>
        <w:tc>
          <w:tcPr>
            <w:tcW w:w="600" w:type="dxa"/>
            <w:vAlign w:val="center"/>
          </w:tcPr>
          <w:p w14:paraId="07E0833C" w14:textId="77777777" w:rsidR="008577AA" w:rsidRDefault="00022AD3">
            <w:pPr>
              <w:widowControl w:val="0"/>
              <w:spacing w:line="360" w:lineRule="auto"/>
              <w:jc w:val="center"/>
              <w:rPr>
                <w:rFonts w:cs="Times New Roman"/>
                <w:bCs/>
                <w:szCs w:val="26"/>
              </w:rPr>
            </w:pPr>
            <w:r>
              <w:rPr>
                <w:rFonts w:cs="Times New Roman"/>
                <w:bCs/>
                <w:szCs w:val="26"/>
              </w:rPr>
              <w:t xml:space="preserve">= </w:t>
            </w:r>
          </w:p>
        </w:tc>
        <w:tc>
          <w:tcPr>
            <w:tcW w:w="2316" w:type="dxa"/>
            <w:vAlign w:val="center"/>
          </w:tcPr>
          <w:p w14:paraId="4B173A30" w14:textId="77777777" w:rsidR="008577AA" w:rsidRDefault="00022AD3">
            <w:pPr>
              <w:widowControl w:val="0"/>
              <w:spacing w:line="360" w:lineRule="auto"/>
              <w:jc w:val="center"/>
              <w:rPr>
                <w:rFonts w:cs="Times New Roman"/>
                <w:bCs/>
                <w:szCs w:val="26"/>
                <w:lang w:val="vi-VN"/>
              </w:rPr>
            </w:pPr>
            <w:r>
              <w:rPr>
                <w:rFonts w:cs="Times New Roman"/>
                <w:bCs/>
                <w:szCs w:val="26"/>
                <w:lang w:val="vi-VN"/>
              </w:rPr>
              <w:t>Đơn giá phân bổ BP SXC định mức</w:t>
            </w:r>
          </w:p>
        </w:tc>
        <w:tc>
          <w:tcPr>
            <w:tcW w:w="588" w:type="dxa"/>
            <w:vAlign w:val="center"/>
          </w:tcPr>
          <w:p w14:paraId="55200F6A" w14:textId="77777777" w:rsidR="008577AA" w:rsidRDefault="00022AD3">
            <w:pPr>
              <w:widowControl w:val="0"/>
              <w:spacing w:line="360" w:lineRule="auto"/>
              <w:jc w:val="center"/>
              <w:rPr>
                <w:rFonts w:cs="Times New Roman"/>
                <w:bCs/>
                <w:szCs w:val="26"/>
                <w:lang w:val="vi-VN"/>
              </w:rPr>
            </w:pPr>
            <w:r>
              <w:rPr>
                <w:rFonts w:cs="Times New Roman"/>
                <w:bCs/>
                <w:szCs w:val="26"/>
                <w:lang w:val="vi-VN"/>
              </w:rPr>
              <w:t>x</w:t>
            </w:r>
          </w:p>
        </w:tc>
        <w:tc>
          <w:tcPr>
            <w:tcW w:w="2292" w:type="dxa"/>
            <w:vAlign w:val="center"/>
          </w:tcPr>
          <w:p w14:paraId="49FC3664" w14:textId="77777777" w:rsidR="008577AA" w:rsidRDefault="00022AD3">
            <w:pPr>
              <w:widowControl w:val="0"/>
              <w:spacing w:line="360" w:lineRule="auto"/>
              <w:jc w:val="center"/>
              <w:rPr>
                <w:rFonts w:cs="Times New Roman"/>
                <w:bCs/>
                <w:szCs w:val="26"/>
                <w:lang w:val="vi-VN"/>
              </w:rPr>
            </w:pPr>
            <w:r>
              <w:rPr>
                <w:rFonts w:cs="Times New Roman"/>
                <w:bCs/>
                <w:szCs w:val="26"/>
                <w:lang w:val="vi-VN"/>
              </w:rPr>
              <w:t>ĐỊnh mức năng lực SX cho  sản phẩm</w:t>
            </w:r>
          </w:p>
        </w:tc>
      </w:tr>
    </w:tbl>
    <w:p w14:paraId="2A0C507A" w14:textId="77777777" w:rsidR="008577AA" w:rsidRDefault="008577AA">
      <w:pPr>
        <w:spacing w:line="360" w:lineRule="auto"/>
        <w:jc w:val="both"/>
        <w:rPr>
          <w:rFonts w:cs="Times New Roman"/>
          <w:b/>
          <w:szCs w:val="26"/>
          <w:lang w:val="vi-VN"/>
        </w:rPr>
      </w:pPr>
    </w:p>
    <w:p w14:paraId="35782379" w14:textId="77777777" w:rsidR="008577AA" w:rsidRDefault="00022AD3">
      <w:pPr>
        <w:tabs>
          <w:tab w:val="left" w:pos="3495"/>
        </w:tabs>
        <w:spacing w:line="360" w:lineRule="auto"/>
        <w:rPr>
          <w:rFonts w:cs="Times New Roman"/>
          <w:b/>
          <w:szCs w:val="26"/>
          <w:lang w:val="vi-VN"/>
        </w:rPr>
      </w:pPr>
      <w:r>
        <w:rPr>
          <w:rFonts w:cs="Times New Roman"/>
          <w:bCs/>
          <w:szCs w:val="26"/>
          <w:lang w:val="vi-VN"/>
        </w:rPr>
        <w:t>Đơn giá phân bổ</w:t>
      </w:r>
      <w:r>
        <w:rPr>
          <w:rFonts w:cs="Times New Roman"/>
          <w:bCs/>
          <w:szCs w:val="26"/>
          <w:lang w:val="vi-VN"/>
        </w:rPr>
        <w:br/>
        <w:t xml:space="preserve">biến phí sản xuất  = </w:t>
      </w:r>
      <m:oMath>
        <m:f>
          <m:fPr>
            <m:ctrlPr>
              <w:rPr>
                <w:rFonts w:ascii="Cambria Math" w:hAnsi="Cambria Math" w:cs="Times New Roman"/>
                <w:bCs/>
                <w:iCs/>
                <w:szCs w:val="26"/>
                <w:lang w:val="vi-VN"/>
              </w:rPr>
            </m:ctrlPr>
          </m:fPr>
          <m:num>
            <m:r>
              <m:rPr>
                <m:sty m:val="p"/>
              </m:rPr>
              <w:rPr>
                <w:rFonts w:ascii="Cambria Math" w:hAnsi="Cambria Math" w:cs="Times New Roman"/>
                <w:szCs w:val="26"/>
                <w:lang w:val="vi-VN"/>
              </w:rPr>
              <m:t>Tổng biến phí sản xuất chung dự đoán</m:t>
            </m:r>
          </m:num>
          <m:den>
            <m:r>
              <m:rPr>
                <m:sty m:val="p"/>
              </m:rPr>
              <w:rPr>
                <w:rFonts w:ascii="Cambria Math" w:hAnsi="Cambria Math" w:cs="Times New Roman"/>
                <w:szCs w:val="26"/>
                <w:lang w:val="vi-VN"/>
              </w:rPr>
              <m:t>Năng lực sản xuất chung dự toán</m:t>
            </m:r>
          </m:den>
        </m:f>
      </m:oMath>
      <w:r>
        <w:rPr>
          <w:rFonts w:cs="Times New Roman"/>
          <w:bCs/>
          <w:szCs w:val="26"/>
          <w:lang w:val="vi-VN"/>
        </w:rPr>
        <w:br/>
        <w:t>chung định mức</w:t>
      </w:r>
    </w:p>
    <w:p w14:paraId="5CF5B9EA" w14:textId="77777777" w:rsidR="008577AA" w:rsidRDefault="00022AD3">
      <w:pPr>
        <w:spacing w:line="360" w:lineRule="auto"/>
        <w:rPr>
          <w:rFonts w:cs="Times New Roman"/>
          <w:szCs w:val="26"/>
          <w:lang w:val="vi-VN"/>
        </w:rPr>
      </w:pPr>
      <w:r>
        <w:rPr>
          <w:rFonts w:cs="Times New Roman"/>
          <w:szCs w:val="26"/>
          <w:lang w:val="vi-VN"/>
        </w:rPr>
        <w:t>Năng lực sản xuất chung dự toán có thể là số giờ máy,số giờ lao động trực tiếp dự toán.</w:t>
      </w:r>
    </w:p>
    <w:tbl>
      <w:tblPr>
        <w:tblStyle w:val="TableGrid"/>
        <w:tblW w:w="0" w:type="auto"/>
        <w:tblLook w:val="04A0" w:firstRow="1" w:lastRow="0" w:firstColumn="1" w:lastColumn="0" w:noHBand="0" w:noVBand="1"/>
      </w:tblPr>
      <w:tblGrid>
        <w:gridCol w:w="2082"/>
        <w:gridCol w:w="600"/>
        <w:gridCol w:w="1680"/>
        <w:gridCol w:w="552"/>
        <w:gridCol w:w="1704"/>
      </w:tblGrid>
      <w:tr w:rsidR="008577AA" w14:paraId="01C68CD8" w14:textId="77777777">
        <w:tc>
          <w:tcPr>
            <w:tcW w:w="2082" w:type="dxa"/>
            <w:vAlign w:val="center"/>
          </w:tcPr>
          <w:p w14:paraId="59EA217E" w14:textId="77777777" w:rsidR="008577AA" w:rsidRDefault="00022AD3">
            <w:pPr>
              <w:widowControl w:val="0"/>
              <w:spacing w:line="360" w:lineRule="auto"/>
              <w:jc w:val="center"/>
              <w:rPr>
                <w:rFonts w:cs="Times New Roman"/>
                <w:bCs/>
                <w:szCs w:val="26"/>
                <w:lang w:val="vi-VN"/>
              </w:rPr>
            </w:pPr>
            <w:r>
              <w:rPr>
                <w:rFonts w:cs="Times New Roman"/>
                <w:bCs/>
                <w:szCs w:val="26"/>
                <w:lang w:val="vi-VN"/>
              </w:rPr>
              <w:t>Định phí  SXC định mức</w:t>
            </w:r>
          </w:p>
        </w:tc>
        <w:tc>
          <w:tcPr>
            <w:tcW w:w="600" w:type="dxa"/>
            <w:vAlign w:val="center"/>
          </w:tcPr>
          <w:p w14:paraId="0613D6AA" w14:textId="77777777" w:rsidR="008577AA" w:rsidRDefault="00022AD3">
            <w:pPr>
              <w:widowControl w:val="0"/>
              <w:spacing w:line="360" w:lineRule="auto"/>
              <w:jc w:val="center"/>
              <w:rPr>
                <w:rFonts w:cs="Times New Roman"/>
                <w:bCs/>
                <w:szCs w:val="26"/>
              </w:rPr>
            </w:pPr>
            <w:r>
              <w:rPr>
                <w:rFonts w:cs="Times New Roman"/>
                <w:bCs/>
                <w:szCs w:val="26"/>
              </w:rPr>
              <w:t xml:space="preserve">= </w:t>
            </w:r>
          </w:p>
        </w:tc>
        <w:tc>
          <w:tcPr>
            <w:tcW w:w="1680" w:type="dxa"/>
            <w:vAlign w:val="center"/>
          </w:tcPr>
          <w:p w14:paraId="421EDCD9" w14:textId="77777777" w:rsidR="008577AA" w:rsidRDefault="00022AD3">
            <w:pPr>
              <w:widowControl w:val="0"/>
              <w:spacing w:line="360" w:lineRule="auto"/>
              <w:jc w:val="center"/>
              <w:rPr>
                <w:rFonts w:cs="Times New Roman"/>
                <w:bCs/>
                <w:szCs w:val="26"/>
                <w:lang w:val="vi-VN"/>
              </w:rPr>
            </w:pPr>
            <w:r>
              <w:rPr>
                <w:rFonts w:cs="Times New Roman"/>
                <w:bCs/>
                <w:szCs w:val="26"/>
                <w:lang w:val="vi-VN"/>
              </w:rPr>
              <w:t>Định mức lượng cơ sở phân bổ</w:t>
            </w:r>
          </w:p>
        </w:tc>
        <w:tc>
          <w:tcPr>
            <w:tcW w:w="552" w:type="dxa"/>
            <w:vAlign w:val="center"/>
          </w:tcPr>
          <w:p w14:paraId="350B474D" w14:textId="77777777" w:rsidR="008577AA" w:rsidRDefault="00022AD3">
            <w:pPr>
              <w:widowControl w:val="0"/>
              <w:spacing w:line="360" w:lineRule="auto"/>
              <w:jc w:val="center"/>
              <w:rPr>
                <w:rFonts w:cs="Times New Roman"/>
                <w:bCs/>
                <w:szCs w:val="26"/>
                <w:lang w:val="vi-VN"/>
              </w:rPr>
            </w:pPr>
            <w:r>
              <w:rPr>
                <w:rFonts w:cs="Times New Roman"/>
                <w:bCs/>
                <w:szCs w:val="26"/>
                <w:lang w:val="vi-VN"/>
              </w:rPr>
              <w:t>x</w:t>
            </w:r>
          </w:p>
        </w:tc>
        <w:tc>
          <w:tcPr>
            <w:tcW w:w="1704" w:type="dxa"/>
            <w:vAlign w:val="center"/>
          </w:tcPr>
          <w:p w14:paraId="0CBB1FFB" w14:textId="77777777" w:rsidR="008577AA" w:rsidRDefault="00022AD3">
            <w:pPr>
              <w:widowControl w:val="0"/>
              <w:spacing w:line="360" w:lineRule="auto"/>
              <w:jc w:val="center"/>
              <w:rPr>
                <w:rFonts w:cs="Times New Roman"/>
                <w:bCs/>
                <w:szCs w:val="26"/>
                <w:lang w:val="vi-VN"/>
              </w:rPr>
            </w:pPr>
            <w:r>
              <w:rPr>
                <w:rFonts w:cs="Times New Roman"/>
                <w:bCs/>
                <w:szCs w:val="26"/>
                <w:lang w:val="vi-VN"/>
              </w:rPr>
              <w:t>Đơn giá phân bổ định phí SXC</w:t>
            </w:r>
          </w:p>
        </w:tc>
      </w:tr>
    </w:tbl>
    <w:p w14:paraId="3915F7D6" w14:textId="77777777" w:rsidR="008577AA" w:rsidRDefault="00022AD3">
      <w:pPr>
        <w:spacing w:line="360" w:lineRule="auto"/>
        <w:rPr>
          <w:rFonts w:cs="Times New Roman"/>
          <w:szCs w:val="26"/>
          <w:lang w:val="vi-VN"/>
        </w:rPr>
      </w:pPr>
      <w:r>
        <w:rPr>
          <w:rFonts w:cs="Times New Roman"/>
          <w:szCs w:val="26"/>
          <w:lang w:val="vi-VN"/>
        </w:rPr>
        <w:t xml:space="preserve"> </w:t>
      </w:r>
    </w:p>
    <w:p w14:paraId="1AD19D85" w14:textId="77777777" w:rsidR="008577AA" w:rsidRDefault="00022AD3">
      <w:pPr>
        <w:spacing w:line="360" w:lineRule="auto"/>
        <w:rPr>
          <w:rFonts w:cs="Times New Roman"/>
          <w:szCs w:val="26"/>
          <w:lang w:val="vi-VN"/>
        </w:rPr>
      </w:pPr>
      <w:r>
        <w:rPr>
          <w:rFonts w:cs="Times New Roman"/>
          <w:szCs w:val="26"/>
          <w:lang w:val="vi-VN"/>
        </w:rPr>
        <w:t>Đơn giá phân bổ định</w:t>
      </w:r>
      <w:r>
        <w:rPr>
          <w:rFonts w:cs="Times New Roman"/>
          <w:szCs w:val="26"/>
          <w:lang w:val="vi-VN"/>
        </w:rPr>
        <w:br/>
        <w:t xml:space="preserve">       phí sản xuất             = </w:t>
      </w:r>
      <m:oMath>
        <m:f>
          <m:fPr>
            <m:ctrlPr>
              <w:rPr>
                <w:rFonts w:ascii="Cambria Math" w:hAnsi="Cambria Math" w:cs="Times New Roman"/>
                <w:i/>
                <w:szCs w:val="26"/>
                <w:lang w:val="vi-VN"/>
              </w:rPr>
            </m:ctrlPr>
          </m:fPr>
          <m:num>
            <m:r>
              <w:rPr>
                <w:rFonts w:ascii="Cambria Math" w:hAnsi="Cambria Math" w:cs="Times New Roman"/>
                <w:szCs w:val="26"/>
                <w:lang w:val="vi-VN"/>
              </w:rPr>
              <m:t>Tổng định phí sản xuất chung dự toán</m:t>
            </m:r>
          </m:num>
          <m:den>
            <m:r>
              <w:rPr>
                <w:rFonts w:ascii="Cambria Math" w:hAnsi="Cambria Math" w:cs="Times New Roman"/>
                <w:szCs w:val="26"/>
                <w:lang w:val="vi-VN"/>
              </w:rPr>
              <m:t>năng lực sản xuất chung dự toán</m:t>
            </m:r>
          </m:den>
        </m:f>
      </m:oMath>
      <w:r>
        <w:rPr>
          <w:rFonts w:cs="Times New Roman"/>
          <w:szCs w:val="26"/>
          <w:lang w:val="vi-VN"/>
        </w:rPr>
        <w:t xml:space="preserve">                                                                                                                   </w:t>
      </w:r>
      <w:r>
        <w:rPr>
          <w:rFonts w:cs="Times New Roman"/>
          <w:szCs w:val="26"/>
          <w:lang w:val="vi-VN"/>
        </w:rPr>
        <w:br/>
        <w:t xml:space="preserve">    chung định mức</w:t>
      </w:r>
    </w:p>
    <w:p w14:paraId="7694BA73" w14:textId="77777777" w:rsidR="008577AA" w:rsidRDefault="00022AD3">
      <w:pPr>
        <w:spacing w:line="360" w:lineRule="auto"/>
        <w:jc w:val="both"/>
        <w:rPr>
          <w:rStyle w:val="Strong"/>
          <w:rFonts w:cs="Times New Roman"/>
          <w:bCs w:val="0"/>
          <w:color w:val="000000" w:themeColor="text1"/>
          <w:szCs w:val="26"/>
          <w:lang w:val="vi-VN"/>
        </w:rPr>
      </w:pPr>
      <w:r>
        <w:rPr>
          <w:rFonts w:cs="Times New Roman"/>
          <w:szCs w:val="26"/>
          <w:lang w:val="vi-VN"/>
        </w:rPr>
        <w:t>Năng lực sản xuất chung dự toán có thể là số giờ máy, số giờ lao động trực tiếp dự toán.</w:t>
      </w:r>
    </w:p>
    <w:p w14:paraId="42C1C464" w14:textId="77777777" w:rsidR="008577AA" w:rsidRDefault="00022AD3">
      <w:pPr>
        <w:spacing w:line="360" w:lineRule="auto"/>
        <w:jc w:val="both"/>
        <w:rPr>
          <w:rFonts w:cs="Times New Roman"/>
          <w:b/>
          <w:bCs/>
          <w:szCs w:val="26"/>
          <w:lang w:val="vi-VN"/>
        </w:rPr>
      </w:pPr>
      <w:r>
        <w:rPr>
          <w:rFonts w:cs="Times New Roman"/>
          <w:b/>
          <w:bCs/>
          <w:color w:val="000000"/>
          <w:szCs w:val="26"/>
          <w:shd w:val="clear" w:color="auto" w:fill="FFFFFF"/>
          <w:lang w:val="vi-VN"/>
        </w:rPr>
        <w:tab/>
        <w:t xml:space="preserve">3.4) </w:t>
      </w:r>
      <w:r>
        <w:rPr>
          <w:rFonts w:cs="Times New Roman"/>
          <w:b/>
          <w:bCs/>
          <w:szCs w:val="26"/>
          <w:lang w:val="vi-VN"/>
        </w:rPr>
        <w:t>Xác định các chênh lệch giữa thực tế so với định mức</w:t>
      </w:r>
    </w:p>
    <w:p w14:paraId="1E97F87D" w14:textId="77777777" w:rsidR="008577AA" w:rsidRDefault="00022AD3">
      <w:pPr>
        <w:spacing w:line="360" w:lineRule="auto"/>
        <w:rPr>
          <w:rFonts w:cs="Times New Roman"/>
          <w:szCs w:val="26"/>
          <w:lang w:val="vi-VN"/>
        </w:rPr>
      </w:pPr>
      <w:r>
        <w:rPr>
          <w:rFonts w:cs="Times New Roman"/>
          <w:szCs w:val="26"/>
          <w:lang w:val="vi-VN"/>
        </w:rPr>
        <w:lastRenderedPageBreak/>
        <w:t>- Chênh lệch chi phí:</w:t>
      </w:r>
      <w:r>
        <w:rPr>
          <w:rFonts w:cs="Times New Roman"/>
          <w:szCs w:val="26"/>
          <w:lang w:val="vi-VN"/>
        </w:rPr>
        <w:br/>
      </w:r>
      <w:r>
        <w:rPr>
          <w:rFonts w:cs="Times New Roman"/>
          <w:szCs w:val="26"/>
          <w:lang w:val="vi-VN"/>
        </w:rPr>
        <w:tab/>
        <w:t>Chênh lệch chi phí nguyên vật liệu trực tiếp.</w:t>
      </w:r>
      <w:r>
        <w:rPr>
          <w:rFonts w:cs="Times New Roman"/>
          <w:szCs w:val="26"/>
          <w:lang w:val="vi-VN"/>
        </w:rPr>
        <w:br/>
      </w:r>
      <w:r>
        <w:rPr>
          <w:rFonts w:cs="Times New Roman"/>
          <w:szCs w:val="26"/>
          <w:lang w:val="vi-VN"/>
        </w:rPr>
        <w:tab/>
        <w:t>Chênh lệch chi phí nhân công trực tiếp.</w:t>
      </w:r>
      <w:r>
        <w:rPr>
          <w:rFonts w:cs="Times New Roman"/>
          <w:szCs w:val="26"/>
          <w:lang w:val="vi-VN"/>
        </w:rPr>
        <w:br/>
      </w:r>
      <w:r>
        <w:rPr>
          <w:rFonts w:cs="Times New Roman"/>
          <w:szCs w:val="26"/>
          <w:lang w:val="vi-VN"/>
        </w:rPr>
        <w:tab/>
        <w:t>Chênh lệch chi phí sản xuất chung.</w:t>
      </w:r>
    </w:p>
    <w:p w14:paraId="472483D0" w14:textId="77777777" w:rsidR="008577AA" w:rsidRDefault="00022AD3">
      <w:pPr>
        <w:spacing w:line="360" w:lineRule="auto"/>
        <w:jc w:val="both"/>
        <w:rPr>
          <w:rFonts w:cs="Times New Roman"/>
          <w:szCs w:val="26"/>
          <w:lang w:val="vi-VN"/>
        </w:rPr>
      </w:pPr>
      <w:r>
        <w:rPr>
          <w:rFonts w:cs="Times New Roman"/>
          <w:szCs w:val="26"/>
          <w:lang w:val="vi-VN"/>
        </w:rPr>
        <w:t>- Tính chất chênh lệch:</w:t>
      </w:r>
      <w:r>
        <w:rPr>
          <w:rFonts w:cs="Times New Roman"/>
          <w:szCs w:val="26"/>
          <w:lang w:val="vi-VN"/>
        </w:rPr>
        <w:br/>
      </w:r>
      <w:r>
        <w:rPr>
          <w:rFonts w:cs="Times New Roman"/>
          <w:szCs w:val="26"/>
          <w:lang w:val="vi-VN"/>
        </w:rPr>
        <w:tab/>
        <w:t>Thuận lợi ( Tốt → giá thực tế &lt; giá định mức )</w:t>
      </w:r>
      <w:r>
        <w:rPr>
          <w:rFonts w:cs="Times New Roman"/>
          <w:szCs w:val="26"/>
          <w:lang w:val="vi-VN"/>
        </w:rPr>
        <w:br/>
      </w:r>
      <w:r>
        <w:rPr>
          <w:rFonts w:cs="Times New Roman"/>
          <w:szCs w:val="26"/>
          <w:lang w:val="vi-VN"/>
        </w:rPr>
        <w:tab/>
        <w:t>Bất lợi ( xấu → giá thực tế &gt; giá định mức )</w:t>
      </w:r>
      <w:r>
        <w:rPr>
          <w:rFonts w:cs="Times New Roman"/>
          <w:szCs w:val="26"/>
          <w:lang w:val="vi-VN"/>
        </w:rPr>
        <w:br/>
        <w:t>Nguyên tắc:</w:t>
      </w:r>
      <w:r>
        <w:rPr>
          <w:rFonts w:cs="Times New Roman"/>
          <w:szCs w:val="26"/>
          <w:lang w:val="vi-VN"/>
        </w:rPr>
        <w:br/>
        <w:t>- Phân tích chênh lệch</w:t>
      </w:r>
      <w:r>
        <w:rPr>
          <w:rFonts w:cs="Times New Roman"/>
          <w:szCs w:val="26"/>
          <w:lang w:val="vi-VN"/>
        </w:rPr>
        <w:br/>
      </w:r>
      <w:r>
        <w:rPr>
          <w:rFonts w:cs="Times New Roman"/>
          <w:szCs w:val="26"/>
          <w:lang w:val="vi-VN"/>
        </w:rPr>
        <w:tab/>
        <w:t>Biến động về giá → Chênh lệch giá trực tiếp và giá định mức.</w:t>
      </w:r>
      <w:r>
        <w:rPr>
          <w:rFonts w:cs="Times New Roman"/>
          <w:szCs w:val="26"/>
          <w:lang w:val="vi-VN"/>
        </w:rPr>
        <w:br/>
      </w:r>
      <w:r>
        <w:rPr>
          <w:rFonts w:cs="Times New Roman"/>
          <w:szCs w:val="26"/>
          <w:lang w:val="vi-VN"/>
        </w:rPr>
        <w:tab/>
        <w:t xml:space="preserve">Biến động về lượng → Chênh lệch lượng trực tiếp và lượng định mức.   </w:t>
      </w:r>
      <w:r>
        <w:rPr>
          <w:rFonts w:cs="Times New Roman"/>
          <w:szCs w:val="26"/>
          <w:lang w:val="vi-VN"/>
        </w:rPr>
        <w:br/>
        <w:t>- Chênh lệch chi phí nguyên vật liệu trực tiếp:</w:t>
      </w:r>
      <w:r>
        <w:rPr>
          <w:rFonts w:cs="Times New Roman"/>
          <w:szCs w:val="26"/>
          <w:lang w:val="vi-VN"/>
        </w:rPr>
        <w:br/>
        <w:t>*Quy ước:</w:t>
      </w:r>
      <w:r>
        <w:rPr>
          <w:rFonts w:cs="Times New Roman"/>
          <w:szCs w:val="26"/>
          <w:lang w:val="vi-VN"/>
        </w:rPr>
        <w:br/>
        <w:t>PO : Giá định mức</w:t>
      </w:r>
      <w:r>
        <w:rPr>
          <w:rFonts w:cs="Times New Roman"/>
          <w:szCs w:val="26"/>
          <w:lang w:val="vi-VN"/>
        </w:rPr>
        <w:br/>
        <w:t>P1  : Giá thực tế</w:t>
      </w:r>
      <w:r>
        <w:rPr>
          <w:rFonts w:cs="Times New Roman"/>
          <w:szCs w:val="26"/>
          <w:lang w:val="vi-VN"/>
        </w:rPr>
        <w:br/>
        <w:t>QO: lượng định mức</w:t>
      </w:r>
      <w:r>
        <w:rPr>
          <w:rFonts w:cs="Times New Roman"/>
          <w:szCs w:val="26"/>
          <w:lang w:val="vi-VN"/>
        </w:rPr>
        <w:br/>
        <w:t>Q1 : lương thực tế</w:t>
      </w:r>
      <w:r>
        <w:rPr>
          <w:rFonts w:cs="Times New Roman"/>
          <w:szCs w:val="26"/>
          <w:lang w:val="vi-VN"/>
        </w:rPr>
        <w:br/>
      </w:r>
      <w:r>
        <w:rPr>
          <w:rFonts w:cs="Times New Roman"/>
          <w:b/>
          <w:bCs/>
          <w:szCs w:val="26"/>
          <w:lang w:val="vi-VN"/>
        </w:rPr>
        <w:t>Chênh lệch giá</w:t>
      </w:r>
      <w:r>
        <w:rPr>
          <w:rFonts w:cs="Times New Roman"/>
          <w:szCs w:val="26"/>
          <w:lang w:val="vi-VN"/>
        </w:rPr>
        <w:br/>
      </w:r>
      <m:oMath>
        <m:r>
          <m:rPr>
            <m:sty m:val="p"/>
          </m:rPr>
          <w:rPr>
            <w:rFonts w:ascii="Cambria Math" w:hAnsi="Cambria Math" w:cs="Times New Roman"/>
            <w:szCs w:val="26"/>
            <w:lang w:val="vi-VN"/>
          </w:rPr>
          <m:t>∆</m:t>
        </m:r>
      </m:oMath>
      <w:r>
        <w:rPr>
          <w:rFonts w:cs="Times New Roman"/>
          <w:szCs w:val="26"/>
          <w:lang w:val="vi-VN"/>
        </w:rPr>
        <w:t>P = ( P1 x Q1- PO x Q1 )</w:t>
      </w:r>
      <w:r>
        <w:rPr>
          <w:rFonts w:cs="Times New Roman"/>
          <w:szCs w:val="26"/>
          <w:lang w:val="vi-VN"/>
        </w:rPr>
        <w:br/>
        <w:t xml:space="preserve">       = Q1 x ( P1 – PO)</w:t>
      </w:r>
      <w:r>
        <w:rPr>
          <w:rFonts w:cs="Times New Roman"/>
          <w:szCs w:val="26"/>
          <w:lang w:val="vi-VN"/>
        </w:rPr>
        <w:br/>
      </w:r>
      <w:r>
        <w:rPr>
          <w:rFonts w:cs="Times New Roman"/>
          <w:b/>
          <w:bCs/>
          <w:szCs w:val="26"/>
          <w:lang w:val="vi-VN"/>
        </w:rPr>
        <w:t>Chênh lệch lượng</w:t>
      </w:r>
      <w:r>
        <w:rPr>
          <w:rFonts w:cs="Times New Roman"/>
          <w:szCs w:val="26"/>
          <w:lang w:val="vi-VN"/>
        </w:rPr>
        <w:br/>
      </w:r>
      <m:oMath>
        <m:r>
          <m:rPr>
            <m:sty m:val="p"/>
          </m:rPr>
          <w:rPr>
            <w:rFonts w:ascii="Cambria Math" w:hAnsi="Cambria Math" w:cs="Times New Roman"/>
            <w:szCs w:val="26"/>
            <w:lang w:val="vi-VN"/>
          </w:rPr>
          <m:t>∆</m:t>
        </m:r>
      </m:oMath>
      <w:r>
        <w:rPr>
          <w:rFonts w:cs="Times New Roman"/>
          <w:szCs w:val="26"/>
          <w:lang w:val="vi-VN"/>
        </w:rPr>
        <w:t>Q = Q1 x  P1- QO x P1</w:t>
      </w:r>
      <w:r>
        <w:rPr>
          <w:rFonts w:cs="Times New Roman"/>
          <w:szCs w:val="26"/>
          <w:lang w:val="vi-VN"/>
        </w:rPr>
        <w:br/>
        <w:t xml:space="preserve">        = P1 x  ( Q1 – QO )</w:t>
      </w:r>
    </w:p>
    <w:p w14:paraId="5EE1A970" w14:textId="77777777" w:rsidR="008577AA" w:rsidRDefault="008577AA">
      <w:pPr>
        <w:spacing w:line="360" w:lineRule="auto"/>
        <w:jc w:val="both"/>
        <w:rPr>
          <w:rFonts w:cs="Times New Roman"/>
          <w:szCs w:val="26"/>
          <w:lang w:val="vi-VN"/>
        </w:rPr>
      </w:pPr>
    </w:p>
    <w:p w14:paraId="122E1697" w14:textId="77777777" w:rsidR="008577AA" w:rsidRDefault="008577AA">
      <w:pPr>
        <w:spacing w:line="360" w:lineRule="auto"/>
        <w:jc w:val="both"/>
        <w:rPr>
          <w:rFonts w:cs="Times New Roman"/>
          <w:szCs w:val="26"/>
          <w:lang w:val="vi-VN"/>
        </w:rPr>
      </w:pPr>
    </w:p>
    <w:p w14:paraId="0D255DB9" w14:textId="77777777" w:rsidR="008577AA" w:rsidRDefault="008577AA">
      <w:pPr>
        <w:spacing w:line="360" w:lineRule="auto"/>
        <w:jc w:val="both"/>
        <w:rPr>
          <w:rFonts w:cs="Times New Roman"/>
          <w:color w:val="000000"/>
          <w:szCs w:val="26"/>
          <w:shd w:val="clear" w:color="auto" w:fill="FFFFFF"/>
          <w:lang w:val="vi-VN"/>
        </w:rPr>
      </w:pPr>
    </w:p>
    <w:p w14:paraId="6D8944E4" w14:textId="77777777" w:rsidR="008577AA" w:rsidRDefault="008577AA">
      <w:pPr>
        <w:spacing w:line="360" w:lineRule="auto"/>
        <w:jc w:val="both"/>
        <w:rPr>
          <w:rFonts w:cs="Times New Roman"/>
          <w:color w:val="000000"/>
          <w:szCs w:val="26"/>
          <w:shd w:val="clear" w:color="auto" w:fill="FFFFFF"/>
          <w:lang w:val="vi-VN"/>
        </w:rPr>
      </w:pPr>
    </w:p>
    <w:p w14:paraId="4624D1FE" w14:textId="77777777" w:rsidR="008577AA" w:rsidRDefault="008577AA">
      <w:pPr>
        <w:spacing w:line="360" w:lineRule="auto"/>
        <w:jc w:val="both"/>
        <w:rPr>
          <w:rFonts w:eastAsiaTheme="majorEastAsia" w:cs="Times New Roman"/>
          <w:b/>
          <w:color w:val="000000" w:themeColor="text1"/>
          <w:szCs w:val="26"/>
          <w:lang w:val="vi-VN"/>
        </w:rPr>
      </w:pPr>
    </w:p>
    <w:p w14:paraId="0D98DE29" w14:textId="77777777" w:rsidR="008577AA" w:rsidRDefault="008577AA">
      <w:pPr>
        <w:spacing w:line="360" w:lineRule="auto"/>
        <w:rPr>
          <w:rFonts w:cs="Times New Roman"/>
          <w:b/>
          <w:szCs w:val="26"/>
        </w:rPr>
      </w:pPr>
    </w:p>
    <w:p w14:paraId="3C8F790D" w14:textId="77777777" w:rsidR="008577AA" w:rsidRDefault="008577AA">
      <w:pPr>
        <w:widowControl w:val="0"/>
        <w:spacing w:after="0" w:line="360" w:lineRule="auto"/>
        <w:jc w:val="center"/>
        <w:rPr>
          <w:rFonts w:cs="Times New Roman"/>
          <w:b/>
          <w:szCs w:val="26"/>
        </w:rPr>
      </w:pPr>
    </w:p>
    <w:p w14:paraId="6723BD5D" w14:textId="77777777" w:rsidR="008577AA" w:rsidRDefault="00022AD3">
      <w:pPr>
        <w:spacing w:line="360" w:lineRule="auto"/>
        <w:jc w:val="center"/>
        <w:rPr>
          <w:rFonts w:cs="Times New Roman"/>
          <w:b/>
          <w:sz w:val="32"/>
          <w:szCs w:val="32"/>
          <w:lang w:val="vi-VN"/>
        </w:rPr>
      </w:pPr>
      <w:r>
        <w:rPr>
          <w:rFonts w:cs="Times New Roman"/>
          <w:b/>
          <w:sz w:val="32"/>
          <w:szCs w:val="32"/>
          <w:lang w:val="vi-VN"/>
        </w:rPr>
        <w:t>PHẦN 3: NỘI DUNG</w:t>
      </w:r>
    </w:p>
    <w:p w14:paraId="61248A3A" w14:textId="77777777" w:rsidR="008577AA" w:rsidRDefault="00022AD3">
      <w:pPr>
        <w:spacing w:line="360" w:lineRule="auto"/>
        <w:jc w:val="center"/>
        <w:rPr>
          <w:rFonts w:cs="Times New Roman"/>
          <w:b/>
          <w:sz w:val="32"/>
          <w:szCs w:val="32"/>
          <w:lang w:val="vi-VN"/>
        </w:rPr>
      </w:pPr>
      <w:r>
        <w:rPr>
          <w:rFonts w:cs="Times New Roman"/>
          <w:b/>
          <w:sz w:val="32"/>
          <w:szCs w:val="32"/>
          <w:lang w:val="vi-VN"/>
        </w:rPr>
        <w:t>Đề 1</w:t>
      </w:r>
    </w:p>
    <w:p w14:paraId="51D7AD0F" w14:textId="77777777" w:rsidR="008577AA" w:rsidRDefault="00022AD3">
      <w:pPr>
        <w:spacing w:line="360" w:lineRule="auto"/>
        <w:rPr>
          <w:rFonts w:cs="Times New Roman"/>
          <w:b/>
          <w:szCs w:val="26"/>
          <w:lang w:val="vi-VN"/>
        </w:rPr>
      </w:pPr>
      <w:r>
        <w:rPr>
          <w:rFonts w:cs="Times New Roman"/>
          <w:b/>
          <w:szCs w:val="26"/>
          <w:lang w:val="vi-VN"/>
        </w:rPr>
        <w:t xml:space="preserve"> Bài tập 1: </w:t>
      </w:r>
    </w:p>
    <w:p w14:paraId="5A16F80E" w14:textId="77777777" w:rsidR="008577AA" w:rsidRDefault="00022AD3">
      <w:pPr>
        <w:spacing w:line="360" w:lineRule="auto"/>
        <w:jc w:val="center"/>
        <w:rPr>
          <w:rFonts w:cs="Times New Roman"/>
          <w:b/>
          <w:szCs w:val="26"/>
          <w:lang w:val="vi-VN"/>
        </w:rPr>
      </w:pPr>
      <w:r>
        <w:rPr>
          <w:rFonts w:cs="Times New Roman"/>
          <w:b/>
          <w:szCs w:val="26"/>
          <w:lang w:val="vi-VN"/>
        </w:rPr>
        <w:t>Bài giải</w:t>
      </w:r>
    </w:p>
    <w:p w14:paraId="3E372899" w14:textId="77777777" w:rsidR="008577AA" w:rsidRDefault="00022AD3">
      <w:pPr>
        <w:numPr>
          <w:ilvl w:val="0"/>
          <w:numId w:val="4"/>
        </w:numPr>
        <w:spacing w:line="360" w:lineRule="auto"/>
        <w:rPr>
          <w:rFonts w:cs="Times New Roman"/>
          <w:b/>
          <w:szCs w:val="26"/>
          <w:lang w:val="vi-VN"/>
        </w:rPr>
      </w:pPr>
      <w:r>
        <w:rPr>
          <w:rFonts w:cs="Times New Roman"/>
          <w:b/>
          <w:szCs w:val="26"/>
          <w:lang w:val="vi-VN"/>
        </w:rPr>
        <w:t>Định khoản các nghiệp vụ kinh tế phát sinh</w:t>
      </w:r>
    </w:p>
    <w:p w14:paraId="651D448E" w14:textId="77777777" w:rsidR="008577AA" w:rsidRDefault="00022AD3">
      <w:pPr>
        <w:spacing w:line="360" w:lineRule="auto"/>
        <w:ind w:left="720"/>
        <w:jc w:val="both"/>
        <w:rPr>
          <w:rFonts w:cs="Times New Roman"/>
          <w:b/>
          <w:szCs w:val="26"/>
          <w:lang w:val="vi-VN"/>
        </w:rPr>
      </w:pPr>
      <w:r>
        <w:rPr>
          <w:rFonts w:cs="Times New Roman"/>
          <w:b/>
          <w:szCs w:val="26"/>
          <w:lang w:val="vi-VN"/>
        </w:rPr>
        <w:t>* Chú thích:</w:t>
      </w:r>
    </w:p>
    <w:p w14:paraId="2EDBE6A9" w14:textId="77777777" w:rsidR="008577AA" w:rsidRDefault="00022AD3">
      <w:pPr>
        <w:spacing w:line="360" w:lineRule="auto"/>
        <w:rPr>
          <w:rFonts w:cs="Times New Roman"/>
          <w:bCs/>
          <w:szCs w:val="26"/>
          <w:lang w:val="vi-VN"/>
        </w:rPr>
      </w:pPr>
      <w:r>
        <w:rPr>
          <w:rFonts w:cs="Times New Roman"/>
          <w:bCs/>
          <w:szCs w:val="26"/>
          <w:lang w:val="vi-VN"/>
        </w:rPr>
        <w:t>* Số lượng = Số thứ tự bạn thứ nhất + Số thứ tự bạn thứ 2 = 1+12 = 13</w:t>
      </w:r>
    </w:p>
    <w:p w14:paraId="452CAA86" w14:textId="77777777" w:rsidR="008577AA" w:rsidRDefault="00022AD3">
      <w:pPr>
        <w:spacing w:line="360" w:lineRule="auto"/>
        <w:rPr>
          <w:rFonts w:cs="Times New Roman"/>
          <w:b/>
          <w:szCs w:val="26"/>
          <w:lang w:val="vi-VN"/>
        </w:rPr>
      </w:pPr>
      <w:r>
        <w:rPr>
          <w:rFonts w:cs="Times New Roman"/>
          <w:bCs/>
          <w:szCs w:val="26"/>
          <w:lang w:val="vi-VN"/>
        </w:rPr>
        <w:t>* Số lượng = (Số thứ tự bạn thứ nhất + Số thứ tự bạn thứ 2)/2 = (1+12)/2 = 6.5</w:t>
      </w:r>
    </w:p>
    <w:p w14:paraId="5D96BB4F" w14:textId="77777777" w:rsidR="008577AA" w:rsidRDefault="00022AD3">
      <w:pPr>
        <w:spacing w:line="360" w:lineRule="auto"/>
        <w:rPr>
          <w:rFonts w:cs="Times New Roman"/>
          <w:bCs/>
          <w:szCs w:val="26"/>
          <w:lang w:val="vi-VN"/>
        </w:rPr>
      </w:pPr>
      <w:r>
        <w:rPr>
          <w:rFonts w:cs="Times New Roman"/>
          <w:b/>
          <w:szCs w:val="26"/>
          <w:lang w:val="vi-VN"/>
        </w:rPr>
        <w:t>1. Mua 13kg nguyên vật liệu chính về nhập kho với đơn giá: 1.100.000 đ/ kg, 60 kg nguyên vật liệu phụ với đơn giá 390.000 đ/ kg thuế GTGT 10% chưa thanh toán cho người bán</w:t>
      </w:r>
    </w:p>
    <w:p w14:paraId="7A9C9D5D" w14:textId="77777777" w:rsidR="008577AA" w:rsidRDefault="00022AD3">
      <w:pPr>
        <w:spacing w:line="360" w:lineRule="auto"/>
        <w:jc w:val="center"/>
        <w:rPr>
          <w:rFonts w:cs="Times New Roman"/>
          <w:bCs/>
          <w:szCs w:val="26"/>
          <w:lang w:val="vi-VN"/>
        </w:rPr>
      </w:pPr>
      <w:r>
        <w:rPr>
          <w:rFonts w:cs="Times New Roman"/>
          <w:bCs/>
          <w:szCs w:val="26"/>
          <w:lang w:val="vi-VN"/>
        </w:rPr>
        <w:t>Nợ TK1521(C): 14.300.000</w:t>
      </w:r>
    </w:p>
    <w:p w14:paraId="654DE68E" w14:textId="77777777" w:rsidR="008577AA" w:rsidRDefault="00022AD3">
      <w:pPr>
        <w:tabs>
          <w:tab w:val="left" w:pos="260"/>
        </w:tabs>
        <w:spacing w:line="360" w:lineRule="auto"/>
        <w:jc w:val="center"/>
        <w:rPr>
          <w:rFonts w:cs="Times New Roman"/>
          <w:bCs/>
          <w:szCs w:val="26"/>
          <w:lang w:val="vi-VN"/>
        </w:rPr>
      </w:pPr>
      <w:r>
        <w:rPr>
          <w:rFonts w:cs="Times New Roman"/>
          <w:bCs/>
          <w:szCs w:val="26"/>
          <w:lang w:val="vi-VN"/>
        </w:rPr>
        <w:t>Nợ TK1522(P): 23.400.000</w:t>
      </w:r>
    </w:p>
    <w:p w14:paraId="7892B378" w14:textId="77777777" w:rsidR="008577AA" w:rsidRDefault="00022AD3">
      <w:pPr>
        <w:tabs>
          <w:tab w:val="left" w:pos="260"/>
        </w:tabs>
        <w:spacing w:line="360" w:lineRule="auto"/>
        <w:jc w:val="center"/>
        <w:rPr>
          <w:rFonts w:cs="Times New Roman"/>
          <w:bCs/>
          <w:szCs w:val="26"/>
          <w:lang w:val="vi-VN"/>
        </w:rPr>
      </w:pPr>
      <w:r>
        <w:rPr>
          <w:rFonts w:cs="Times New Roman"/>
          <w:bCs/>
          <w:szCs w:val="26"/>
          <w:lang w:val="vi-VN"/>
        </w:rPr>
        <w:t>Nợ TK1331:      3.770.000</w:t>
      </w:r>
    </w:p>
    <w:p w14:paraId="2EFBF34A" w14:textId="77777777" w:rsidR="008577AA" w:rsidRDefault="00022AD3">
      <w:pPr>
        <w:tabs>
          <w:tab w:val="left" w:pos="260"/>
          <w:tab w:val="left" w:pos="780"/>
        </w:tabs>
        <w:spacing w:line="360" w:lineRule="auto"/>
        <w:jc w:val="center"/>
        <w:rPr>
          <w:rFonts w:cs="Times New Roman"/>
          <w:bCs/>
          <w:szCs w:val="26"/>
          <w:lang w:val="vi-VN"/>
        </w:rPr>
      </w:pPr>
      <w:r>
        <w:rPr>
          <w:rFonts w:cs="Times New Roman"/>
          <w:bCs/>
          <w:szCs w:val="26"/>
          <w:lang w:val="vi-VN"/>
        </w:rPr>
        <w:t xml:space="preserve">        Có TK331: 41.470.000</w:t>
      </w:r>
    </w:p>
    <w:p w14:paraId="12B1188E" w14:textId="77777777" w:rsidR="008577AA" w:rsidRDefault="00022AD3">
      <w:pPr>
        <w:tabs>
          <w:tab w:val="left" w:pos="260"/>
          <w:tab w:val="left" w:pos="780"/>
        </w:tabs>
        <w:spacing w:line="360" w:lineRule="auto"/>
        <w:rPr>
          <w:rFonts w:cs="Times New Roman"/>
          <w:b/>
          <w:szCs w:val="26"/>
          <w:lang w:val="vi-VN"/>
        </w:rPr>
      </w:pPr>
      <w:r>
        <w:rPr>
          <w:rFonts w:cs="Times New Roman"/>
          <w:b/>
          <w:szCs w:val="26"/>
          <w:lang w:val="vi-VN"/>
        </w:rPr>
        <w:t>2. Xuất kho nguyên vật liệu chính:</w:t>
      </w:r>
    </w:p>
    <w:p w14:paraId="2F07BBAE" w14:textId="77777777" w:rsidR="008577AA" w:rsidRDefault="00022AD3">
      <w:pPr>
        <w:tabs>
          <w:tab w:val="left" w:pos="260"/>
          <w:tab w:val="left" w:pos="780"/>
        </w:tabs>
        <w:spacing w:line="360" w:lineRule="auto"/>
        <w:rPr>
          <w:rFonts w:cs="Times New Roman"/>
          <w:b/>
          <w:szCs w:val="26"/>
          <w:lang w:val="vi-VN"/>
        </w:rPr>
      </w:pPr>
      <w:r>
        <w:rPr>
          <w:rFonts w:cs="Times New Roman"/>
          <w:b/>
          <w:szCs w:val="26"/>
          <w:lang w:val="vi-VN"/>
        </w:rPr>
        <w:t>- Sản xuất trực tiếp sản phẩm: 13kg</w:t>
      </w:r>
    </w:p>
    <w:p w14:paraId="56B7CF9C" w14:textId="77777777" w:rsidR="008577AA" w:rsidRDefault="00022AD3">
      <w:pPr>
        <w:tabs>
          <w:tab w:val="left" w:pos="260"/>
          <w:tab w:val="left" w:pos="780"/>
        </w:tabs>
        <w:spacing w:line="360" w:lineRule="auto"/>
        <w:rPr>
          <w:rFonts w:cs="Times New Roman"/>
          <w:bCs/>
          <w:szCs w:val="26"/>
          <w:lang w:val="vi-VN"/>
        </w:rPr>
      </w:pPr>
      <w:r>
        <w:rPr>
          <w:rFonts w:cs="Times New Roman"/>
          <w:b/>
          <w:szCs w:val="26"/>
          <w:lang w:val="vi-VN"/>
        </w:rPr>
        <w:t>- Phục vụ cho việc bảo trì máy móc, thiết bị tại phân xưởng sản xuất: 6.5kg</w:t>
      </w:r>
    </w:p>
    <w:p w14:paraId="64A485DC" w14:textId="77777777" w:rsidR="008577AA" w:rsidRDefault="00022AD3">
      <w:pPr>
        <w:tabs>
          <w:tab w:val="left" w:pos="260"/>
          <w:tab w:val="left" w:pos="780"/>
        </w:tabs>
        <w:spacing w:line="360" w:lineRule="auto"/>
        <w:jc w:val="center"/>
        <w:rPr>
          <w:rFonts w:cs="Times New Roman"/>
          <w:bCs/>
          <w:szCs w:val="26"/>
          <w:lang w:val="vi-VN"/>
        </w:rPr>
      </w:pPr>
      <w:r>
        <w:rPr>
          <w:rFonts w:cs="Times New Roman"/>
          <w:bCs/>
          <w:szCs w:val="26"/>
          <w:lang w:val="vi-VN"/>
        </w:rPr>
        <w:t>Nợ TK621:          13.520.000 (52.000.000 / 50 x 13)</w:t>
      </w:r>
    </w:p>
    <w:p w14:paraId="16B0423C" w14:textId="77777777" w:rsidR="008577AA" w:rsidRDefault="00022AD3">
      <w:pPr>
        <w:tabs>
          <w:tab w:val="left" w:pos="260"/>
          <w:tab w:val="left" w:pos="780"/>
        </w:tabs>
        <w:spacing w:line="360" w:lineRule="auto"/>
        <w:jc w:val="center"/>
        <w:rPr>
          <w:rFonts w:cs="Times New Roman"/>
          <w:bCs/>
          <w:szCs w:val="26"/>
          <w:lang w:val="vi-VN"/>
        </w:rPr>
      </w:pPr>
      <w:r>
        <w:rPr>
          <w:rFonts w:cs="Times New Roman"/>
          <w:bCs/>
          <w:szCs w:val="26"/>
          <w:lang w:val="vi-VN"/>
        </w:rPr>
        <w:t>Nợ TK627:            6.760.000(52.000.000 / 50 x 6.5)</w:t>
      </w:r>
    </w:p>
    <w:p w14:paraId="02E9AE33" w14:textId="77777777" w:rsidR="008577AA" w:rsidRDefault="00022AD3">
      <w:pPr>
        <w:tabs>
          <w:tab w:val="left" w:pos="260"/>
          <w:tab w:val="left" w:pos="780"/>
        </w:tabs>
        <w:spacing w:line="360" w:lineRule="auto"/>
        <w:jc w:val="center"/>
        <w:rPr>
          <w:rFonts w:cs="Times New Roman"/>
          <w:bCs/>
          <w:szCs w:val="26"/>
          <w:lang w:val="vi-VN"/>
        </w:rPr>
      </w:pPr>
      <w:r>
        <w:rPr>
          <w:rFonts w:cs="Times New Roman"/>
          <w:bCs/>
          <w:szCs w:val="26"/>
          <w:lang w:val="vi-VN"/>
        </w:rPr>
        <w:t xml:space="preserve"> Có TK1521 : 20.280.000</w:t>
      </w:r>
    </w:p>
    <w:p w14:paraId="59CC890E" w14:textId="77777777" w:rsidR="008577AA" w:rsidRDefault="00022AD3">
      <w:pPr>
        <w:tabs>
          <w:tab w:val="left" w:pos="260"/>
          <w:tab w:val="left" w:pos="780"/>
        </w:tabs>
        <w:spacing w:line="360" w:lineRule="auto"/>
        <w:rPr>
          <w:rFonts w:cs="Times New Roman"/>
          <w:b/>
          <w:szCs w:val="26"/>
          <w:lang w:val="vi-VN"/>
        </w:rPr>
      </w:pPr>
      <w:r>
        <w:rPr>
          <w:rFonts w:cs="Times New Roman"/>
          <w:b/>
          <w:szCs w:val="26"/>
          <w:lang w:val="vi-VN"/>
        </w:rPr>
        <w:lastRenderedPageBreak/>
        <w:t>3. Tiền lương phải trả cho các bộ phận bao gồm:</w:t>
      </w:r>
    </w:p>
    <w:p w14:paraId="16B2D693" w14:textId="77777777" w:rsidR="008577AA" w:rsidRDefault="00022AD3">
      <w:pPr>
        <w:tabs>
          <w:tab w:val="left" w:pos="260"/>
          <w:tab w:val="left" w:pos="780"/>
        </w:tabs>
        <w:spacing w:line="360" w:lineRule="auto"/>
        <w:rPr>
          <w:rFonts w:cs="Times New Roman"/>
          <w:b/>
          <w:szCs w:val="26"/>
          <w:lang w:val="vi-VN"/>
        </w:rPr>
      </w:pPr>
      <w:r>
        <w:rPr>
          <w:rFonts w:cs="Times New Roman"/>
          <w:b/>
          <w:szCs w:val="26"/>
          <w:lang w:val="vi-VN"/>
        </w:rPr>
        <w:t>- Công nhân trực tiếp sản xuất: 50.000.000 đ</w:t>
      </w:r>
    </w:p>
    <w:p w14:paraId="65DE92E0" w14:textId="77777777" w:rsidR="008577AA" w:rsidRDefault="00022AD3">
      <w:pPr>
        <w:tabs>
          <w:tab w:val="left" w:pos="260"/>
          <w:tab w:val="left" w:pos="780"/>
        </w:tabs>
        <w:spacing w:line="360" w:lineRule="auto"/>
        <w:rPr>
          <w:rFonts w:cs="Times New Roman"/>
          <w:b/>
          <w:szCs w:val="26"/>
          <w:lang w:val="vi-VN"/>
        </w:rPr>
      </w:pPr>
      <w:r>
        <w:rPr>
          <w:rFonts w:cs="Times New Roman"/>
          <w:b/>
          <w:szCs w:val="26"/>
          <w:lang w:val="vi-VN"/>
        </w:rPr>
        <w:t>- Nhân viên phục vụ phân xưởng: 10.000.000 đ</w:t>
      </w:r>
    </w:p>
    <w:p w14:paraId="26B59489" w14:textId="77777777" w:rsidR="008577AA" w:rsidRDefault="00022AD3">
      <w:pPr>
        <w:tabs>
          <w:tab w:val="left" w:pos="260"/>
          <w:tab w:val="left" w:pos="780"/>
        </w:tabs>
        <w:spacing w:line="360" w:lineRule="auto"/>
        <w:rPr>
          <w:rFonts w:cs="Times New Roman"/>
          <w:b/>
          <w:szCs w:val="26"/>
          <w:lang w:val="vi-VN"/>
        </w:rPr>
      </w:pPr>
      <w:r>
        <w:rPr>
          <w:rFonts w:cs="Times New Roman"/>
          <w:b/>
          <w:szCs w:val="26"/>
          <w:lang w:val="vi-VN"/>
        </w:rPr>
        <w:t>- Nhân viên quản lý phân xưởng: 5.000.000 đ</w:t>
      </w:r>
    </w:p>
    <w:p w14:paraId="1F101A99" w14:textId="77777777" w:rsidR="008577AA" w:rsidRDefault="00022AD3">
      <w:pPr>
        <w:tabs>
          <w:tab w:val="left" w:pos="260"/>
          <w:tab w:val="left" w:pos="780"/>
        </w:tabs>
        <w:spacing w:line="360" w:lineRule="auto"/>
        <w:jc w:val="center"/>
        <w:rPr>
          <w:rFonts w:cs="Times New Roman"/>
          <w:bCs/>
          <w:szCs w:val="26"/>
          <w:lang w:val="vi-VN"/>
        </w:rPr>
      </w:pPr>
      <w:r>
        <w:rPr>
          <w:rFonts w:cs="Times New Roman"/>
          <w:bCs/>
          <w:szCs w:val="26"/>
          <w:lang w:val="vi-VN"/>
        </w:rPr>
        <w:t xml:space="preserve"> Nợ TK622: 50.000.000</w:t>
      </w:r>
    </w:p>
    <w:p w14:paraId="47D9165B" w14:textId="77777777" w:rsidR="008577AA" w:rsidRDefault="00022AD3">
      <w:pPr>
        <w:spacing w:line="360" w:lineRule="auto"/>
        <w:jc w:val="center"/>
        <w:rPr>
          <w:rFonts w:cs="Times New Roman"/>
          <w:bCs/>
          <w:szCs w:val="26"/>
          <w:lang w:val="vi-VN"/>
        </w:rPr>
      </w:pPr>
      <w:r>
        <w:rPr>
          <w:rFonts w:cs="Times New Roman"/>
          <w:bCs/>
          <w:szCs w:val="26"/>
          <w:lang w:val="vi-VN"/>
        </w:rPr>
        <w:t xml:space="preserve"> Nợ TK627: 10.000.000</w:t>
      </w:r>
    </w:p>
    <w:p w14:paraId="6E3B726E" w14:textId="77777777" w:rsidR="008577AA" w:rsidRDefault="00022AD3">
      <w:pPr>
        <w:spacing w:line="360" w:lineRule="auto"/>
        <w:jc w:val="center"/>
        <w:rPr>
          <w:rFonts w:cs="Times New Roman"/>
          <w:bCs/>
          <w:szCs w:val="26"/>
          <w:lang w:val="vi-VN"/>
        </w:rPr>
      </w:pPr>
      <w:r>
        <w:rPr>
          <w:rFonts w:cs="Times New Roman"/>
          <w:bCs/>
          <w:szCs w:val="26"/>
          <w:lang w:val="vi-VN"/>
        </w:rPr>
        <w:t>Nợ TK642: 5.000.000</w:t>
      </w:r>
    </w:p>
    <w:p w14:paraId="79A1C9D6" w14:textId="77777777" w:rsidR="008577AA" w:rsidRDefault="00022AD3">
      <w:pPr>
        <w:tabs>
          <w:tab w:val="left" w:pos="260"/>
          <w:tab w:val="left" w:pos="780"/>
        </w:tabs>
        <w:spacing w:line="360" w:lineRule="auto"/>
        <w:jc w:val="center"/>
        <w:rPr>
          <w:rFonts w:cs="Times New Roman"/>
          <w:bCs/>
          <w:szCs w:val="26"/>
          <w:lang w:val="vi-VN"/>
        </w:rPr>
      </w:pPr>
      <w:r>
        <w:rPr>
          <w:rFonts w:cs="Times New Roman"/>
          <w:bCs/>
          <w:szCs w:val="26"/>
          <w:lang w:val="vi-VN"/>
        </w:rPr>
        <w:t xml:space="preserve">              Có TK334 : 65.000.000</w:t>
      </w:r>
    </w:p>
    <w:p w14:paraId="4EC91BE4" w14:textId="77777777" w:rsidR="008577AA" w:rsidRDefault="00022AD3">
      <w:pPr>
        <w:numPr>
          <w:ilvl w:val="0"/>
          <w:numId w:val="5"/>
        </w:numPr>
        <w:tabs>
          <w:tab w:val="left" w:pos="260"/>
          <w:tab w:val="left" w:pos="780"/>
        </w:tabs>
        <w:spacing w:line="360" w:lineRule="auto"/>
        <w:rPr>
          <w:rFonts w:eastAsia="SimSun" w:cs="Times New Roman"/>
          <w:color w:val="333333"/>
          <w:szCs w:val="26"/>
          <w:shd w:val="clear" w:color="auto" w:fill="FFFFFF"/>
        </w:rPr>
      </w:pPr>
      <w:r>
        <w:rPr>
          <w:rFonts w:eastAsia="SimSun" w:cs="Times New Roman"/>
          <w:b/>
          <w:bCs/>
          <w:color w:val="333333"/>
          <w:szCs w:val="26"/>
          <w:shd w:val="clear" w:color="auto" w:fill="FFFFFF"/>
        </w:rPr>
        <w:t>Trích các khoản theo lương theo tỷ lệ quy định hiện hành</w:t>
      </w:r>
      <w:r>
        <w:rPr>
          <w:rFonts w:eastAsia="SimSun" w:cs="Times New Roman"/>
          <w:color w:val="333333"/>
          <w:szCs w:val="26"/>
          <w:shd w:val="clear" w:color="auto" w:fill="FFFFFF"/>
        </w:rPr>
        <w:t>.</w:t>
      </w:r>
    </w:p>
    <w:p w14:paraId="143FCB21"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Nợ TK622 : 11.750.000 (50.000.000 x 23.5%)</w:t>
      </w:r>
    </w:p>
    <w:p w14:paraId="6E606789"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TK627 : 2.350.000 (10.000.000 x 23.5%)</w:t>
      </w:r>
    </w:p>
    <w:p w14:paraId="0370D59B"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TK642 : 1.175.000 (5.000.000 x 23.5%)</w:t>
      </w:r>
    </w:p>
    <w:p w14:paraId="1ABF3EE7"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TK334 : 6.825.000 (65.000.000 x 10.5%)</w:t>
      </w:r>
    </w:p>
    <w:p w14:paraId="35DCE21C"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TK338 : 22.100.000 (65.000.000 x 34%)</w:t>
      </w:r>
    </w:p>
    <w:p w14:paraId="75DB1CDE" w14:textId="77777777" w:rsidR="008577AA" w:rsidRDefault="00022AD3">
      <w:pPr>
        <w:tabs>
          <w:tab w:val="left" w:pos="260"/>
          <w:tab w:val="left" w:pos="780"/>
        </w:tabs>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Trong đó :</w:t>
      </w:r>
    </w:p>
    <w:p w14:paraId="71EF6289" w14:textId="77777777" w:rsidR="008577AA" w:rsidRDefault="00022AD3">
      <w:pPr>
        <w:tabs>
          <w:tab w:val="left" w:pos="260"/>
          <w:tab w:val="left" w:pos="780"/>
        </w:tabs>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TK 3382 : 1.300.000 (65.000.000 x 2%)</w:t>
      </w:r>
    </w:p>
    <w:p w14:paraId="07A42592" w14:textId="77777777" w:rsidR="008577AA" w:rsidRDefault="00022AD3">
      <w:pPr>
        <w:tabs>
          <w:tab w:val="left" w:pos="260"/>
          <w:tab w:val="left" w:pos="780"/>
        </w:tabs>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TK 3383 : 16.575.000 (65.000.000 x 25.5%)</w:t>
      </w:r>
    </w:p>
    <w:p w14:paraId="3F4218FF" w14:textId="77777777" w:rsidR="008577AA" w:rsidRDefault="00022AD3">
      <w:pPr>
        <w:tabs>
          <w:tab w:val="left" w:pos="260"/>
          <w:tab w:val="left" w:pos="780"/>
        </w:tabs>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TK 3384 : 2.925.000 (65.000.000 x 4.5%)</w:t>
      </w:r>
    </w:p>
    <w:p w14:paraId="65C5C900" w14:textId="77777777" w:rsidR="008577AA" w:rsidRDefault="00022AD3">
      <w:pPr>
        <w:tabs>
          <w:tab w:val="left" w:pos="260"/>
          <w:tab w:val="left" w:pos="780"/>
        </w:tabs>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TK 3386 : 1.300.000 (65.000.000 x 2%)</w:t>
      </w:r>
    </w:p>
    <w:p w14:paraId="6FBCE116" w14:textId="77777777" w:rsidR="008577AA" w:rsidRDefault="00022AD3">
      <w:pPr>
        <w:numPr>
          <w:ilvl w:val="0"/>
          <w:numId w:val="5"/>
        </w:numPr>
        <w:tabs>
          <w:tab w:val="left" w:pos="260"/>
          <w:tab w:val="left" w:pos="780"/>
        </w:tabs>
        <w:spacing w:line="360" w:lineRule="auto"/>
        <w:jc w:val="both"/>
        <w:rPr>
          <w:rFonts w:eastAsia="SimSun" w:cs="Times New Roman"/>
          <w:color w:val="333333"/>
          <w:szCs w:val="26"/>
          <w:shd w:val="clear" w:color="auto" w:fill="FFFFFF"/>
        </w:rPr>
      </w:pPr>
      <w:r>
        <w:rPr>
          <w:rFonts w:eastAsia="SimSun" w:cs="Times New Roman"/>
          <w:b/>
          <w:bCs/>
          <w:color w:val="333333"/>
          <w:szCs w:val="26"/>
          <w:shd w:val="clear" w:color="auto" w:fill="FFFFFF"/>
        </w:rPr>
        <w:t>Khấu hao máy móc thiết bị trực tiếp sản xuất sản phẩm là 7.200.000 đồng, các phương tiện quản lý tại phân xưởng là 2.200.000 đồng</w:t>
      </w:r>
    </w:p>
    <w:p w14:paraId="3C13EBE6"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TK627 : 9.400.000</w:t>
      </w:r>
    </w:p>
    <w:p w14:paraId="634DA767"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TK214 : 9.400.000</w:t>
      </w:r>
    </w:p>
    <w:p w14:paraId="351BF3E2" w14:textId="77777777" w:rsidR="008577AA" w:rsidRDefault="00022AD3">
      <w:pPr>
        <w:numPr>
          <w:ilvl w:val="0"/>
          <w:numId w:val="5"/>
        </w:numPr>
        <w:tabs>
          <w:tab w:val="left" w:pos="260"/>
          <w:tab w:val="left" w:pos="780"/>
        </w:tabs>
        <w:spacing w:line="360" w:lineRule="auto"/>
        <w:jc w:val="both"/>
        <w:rPr>
          <w:rFonts w:eastAsia="SimSun" w:cs="Times New Roman"/>
          <w:color w:val="333333"/>
          <w:szCs w:val="26"/>
          <w:shd w:val="clear" w:color="auto" w:fill="FFFFFF"/>
        </w:rPr>
      </w:pPr>
      <w:r>
        <w:rPr>
          <w:rFonts w:eastAsia="SimSun" w:cs="Times New Roman"/>
          <w:b/>
          <w:bCs/>
          <w:color w:val="333333"/>
          <w:szCs w:val="26"/>
          <w:shd w:val="clear" w:color="auto" w:fill="FFFFFF"/>
        </w:rPr>
        <w:lastRenderedPageBreak/>
        <w:t>Chi phí điện, nước phải trả sử dụng tại phân xưởng sản xuất bao gồm cả thuế GTGT 10% là 22.000.000 trả chưa thanh toán người bán</w:t>
      </w:r>
    </w:p>
    <w:p w14:paraId="0C67FA4C"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TK627 : 20.000.000</w:t>
      </w:r>
    </w:p>
    <w:p w14:paraId="0BF9FD3F"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TK1331 : 2.000.000</w:t>
      </w:r>
    </w:p>
    <w:p w14:paraId="1074FFE1"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TK331 : 22.000.000</w:t>
      </w:r>
    </w:p>
    <w:p w14:paraId="738911BC" w14:textId="77777777" w:rsidR="008577AA" w:rsidRDefault="00022AD3">
      <w:pPr>
        <w:numPr>
          <w:ilvl w:val="0"/>
          <w:numId w:val="5"/>
        </w:numPr>
        <w:tabs>
          <w:tab w:val="left" w:pos="260"/>
          <w:tab w:val="left" w:pos="780"/>
        </w:tabs>
        <w:spacing w:line="360" w:lineRule="auto"/>
        <w:jc w:val="both"/>
        <w:rPr>
          <w:rFonts w:eastAsia="SimSun" w:cs="Times New Roman"/>
          <w:color w:val="333333"/>
          <w:szCs w:val="26"/>
          <w:shd w:val="clear" w:color="auto" w:fill="FFFFFF"/>
          <w:lang w:val="vi-VN"/>
        </w:rPr>
      </w:pPr>
      <w:r>
        <w:rPr>
          <w:rFonts w:eastAsia="SimSun" w:cs="Times New Roman"/>
          <w:b/>
          <w:bCs/>
          <w:color w:val="333333"/>
          <w:szCs w:val="26"/>
          <w:shd w:val="clear" w:color="auto" w:fill="FFFFFF"/>
          <w:lang w:val="vi-VN"/>
        </w:rPr>
        <w:t>Nhận được báo hỏng công cụ dụng cụ loại phân bổ 9 tháng, trị giá xuất kho 9.000.000, bắt đầu phân bổ từ tháng 3</w:t>
      </w:r>
      <w:r>
        <w:rPr>
          <w:rFonts w:eastAsia="SimSun" w:cs="Times New Roman"/>
          <w:color w:val="333333"/>
          <w:szCs w:val="26"/>
          <w:shd w:val="clear" w:color="auto" w:fill="FFFFFF"/>
          <w:lang w:val="vi-VN"/>
        </w:rPr>
        <w:t>.</w:t>
      </w:r>
    </w:p>
    <w:p w14:paraId="6C7A3F92"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TK627 : 6.000.000</w:t>
      </w:r>
    </w:p>
    <w:p w14:paraId="28E5C1FF"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TK242 : 6.000.000</w:t>
      </w:r>
    </w:p>
    <w:p w14:paraId="11501427" w14:textId="77777777" w:rsidR="008577AA" w:rsidRDefault="00022AD3">
      <w:pPr>
        <w:numPr>
          <w:ilvl w:val="0"/>
          <w:numId w:val="5"/>
        </w:numPr>
        <w:tabs>
          <w:tab w:val="left" w:pos="260"/>
          <w:tab w:val="left" w:pos="780"/>
        </w:tabs>
        <w:spacing w:line="360" w:lineRule="auto"/>
        <w:jc w:val="both"/>
        <w:rPr>
          <w:rFonts w:eastAsia="SimSun" w:cs="Times New Roman"/>
          <w:b/>
          <w:bCs/>
          <w:color w:val="333333"/>
          <w:szCs w:val="26"/>
          <w:shd w:val="clear" w:color="auto" w:fill="FFFFFF"/>
        </w:rPr>
      </w:pPr>
      <w:r>
        <w:rPr>
          <w:rFonts w:eastAsia="SimSun" w:cs="Times New Roman"/>
          <w:b/>
          <w:bCs/>
          <w:color w:val="333333"/>
          <w:szCs w:val="26"/>
          <w:shd w:val="clear" w:color="auto" w:fill="FFFFFF"/>
        </w:rPr>
        <w:t>Vật liệu thừa cuối kỳ nhập lại kho trị giá 5.000.0000</w:t>
      </w:r>
    </w:p>
    <w:p w14:paraId="4821DEB4"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TK152 : 5.000.000</w:t>
      </w:r>
    </w:p>
    <w:p w14:paraId="5669849E"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TK621 : 5.000.000</w:t>
      </w:r>
    </w:p>
    <w:p w14:paraId="29118A73" w14:textId="77777777" w:rsidR="008577AA" w:rsidRDefault="00022AD3">
      <w:pPr>
        <w:numPr>
          <w:ilvl w:val="0"/>
          <w:numId w:val="5"/>
        </w:numPr>
        <w:tabs>
          <w:tab w:val="left" w:pos="260"/>
          <w:tab w:val="left" w:pos="780"/>
        </w:tabs>
        <w:spacing w:line="360" w:lineRule="auto"/>
        <w:jc w:val="both"/>
        <w:rPr>
          <w:rFonts w:eastAsia="SimSun" w:cs="Times New Roman"/>
          <w:color w:val="333333"/>
          <w:szCs w:val="26"/>
          <w:shd w:val="clear" w:color="auto" w:fill="FFFFFF"/>
        </w:rPr>
      </w:pPr>
      <w:r>
        <w:rPr>
          <w:rFonts w:eastAsia="SimSun" w:cs="Times New Roman"/>
          <w:b/>
          <w:bCs/>
          <w:color w:val="333333"/>
          <w:szCs w:val="26"/>
          <w:shd w:val="clear" w:color="auto" w:fill="FFFFFF"/>
        </w:rPr>
        <w:t>Phế liệu thu hồi từ sản xuất nhập kho: 3.000.000</w:t>
      </w:r>
    </w:p>
    <w:p w14:paraId="20F92A95"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TK152 : 3.000.000</w:t>
      </w:r>
    </w:p>
    <w:p w14:paraId="11E35093"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TK154 : 3.000.000</w:t>
      </w:r>
    </w:p>
    <w:p w14:paraId="5896E4F4" w14:textId="77777777" w:rsidR="008577AA" w:rsidRDefault="00022AD3">
      <w:pPr>
        <w:tabs>
          <w:tab w:val="left" w:pos="260"/>
          <w:tab w:val="left" w:pos="780"/>
        </w:tabs>
        <w:spacing w:line="360" w:lineRule="auto"/>
        <w:jc w:val="both"/>
        <w:rPr>
          <w:rFonts w:eastAsia="SimSun" w:cs="Times New Roman"/>
          <w:b/>
          <w:bCs/>
          <w:color w:val="333333"/>
          <w:szCs w:val="26"/>
          <w:shd w:val="clear" w:color="auto" w:fill="FFFFFF"/>
          <w:lang w:val="vi-VN"/>
        </w:rPr>
      </w:pPr>
      <w:r>
        <w:rPr>
          <w:rFonts w:eastAsia="SimSun" w:cs="Times New Roman"/>
          <w:b/>
          <w:bCs/>
          <w:color w:val="333333"/>
          <w:szCs w:val="26"/>
          <w:shd w:val="clear" w:color="auto" w:fill="FFFFFF"/>
          <w:lang w:val="vi-VN"/>
        </w:rPr>
        <w:t>10. Xuất kho nguyên vật liệu phụ:</w:t>
      </w:r>
    </w:p>
    <w:p w14:paraId="2FDA3E68" w14:textId="77777777" w:rsidR="008577AA" w:rsidRDefault="00022AD3">
      <w:pPr>
        <w:tabs>
          <w:tab w:val="left" w:pos="260"/>
          <w:tab w:val="left" w:pos="780"/>
        </w:tabs>
        <w:spacing w:line="360" w:lineRule="auto"/>
        <w:jc w:val="both"/>
        <w:rPr>
          <w:rFonts w:eastAsia="SimSun" w:cs="Times New Roman"/>
          <w:b/>
          <w:bCs/>
          <w:color w:val="333333"/>
          <w:szCs w:val="26"/>
          <w:shd w:val="clear" w:color="auto" w:fill="FFFFFF"/>
          <w:lang w:val="vi-VN"/>
        </w:rPr>
      </w:pPr>
      <w:r>
        <w:rPr>
          <w:rFonts w:eastAsia="SimSun" w:cs="Times New Roman"/>
          <w:b/>
          <w:bCs/>
          <w:color w:val="333333"/>
          <w:szCs w:val="26"/>
          <w:shd w:val="clear" w:color="auto" w:fill="FFFFFF"/>
          <w:lang w:val="vi-VN"/>
        </w:rPr>
        <w:t>- Sản xuất trực tiếp sản phẩm: 13kg</w:t>
      </w:r>
    </w:p>
    <w:p w14:paraId="6298E67C" w14:textId="77777777" w:rsidR="008577AA" w:rsidRDefault="00022AD3">
      <w:pPr>
        <w:tabs>
          <w:tab w:val="left" w:pos="260"/>
          <w:tab w:val="left" w:pos="780"/>
        </w:tabs>
        <w:spacing w:line="360" w:lineRule="auto"/>
        <w:jc w:val="both"/>
        <w:rPr>
          <w:rFonts w:eastAsia="SimSun" w:cs="Times New Roman"/>
          <w:color w:val="333333"/>
          <w:szCs w:val="26"/>
          <w:shd w:val="clear" w:color="auto" w:fill="FFFFFF"/>
          <w:lang w:val="vi-VN"/>
        </w:rPr>
      </w:pPr>
      <w:r>
        <w:rPr>
          <w:rFonts w:eastAsia="SimSun" w:cs="Times New Roman"/>
          <w:b/>
          <w:bCs/>
          <w:color w:val="333333"/>
          <w:szCs w:val="26"/>
          <w:shd w:val="clear" w:color="auto" w:fill="FFFFFF"/>
          <w:lang w:val="vi-VN"/>
        </w:rPr>
        <w:t>- Sử dụng tại phân xưởng sản xuất: 6.5kg</w:t>
      </w:r>
    </w:p>
    <w:p w14:paraId="1ECF008F"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TK621 : 5.200.000 (16.000.000 / 40 x 13)</w:t>
      </w:r>
    </w:p>
    <w:p w14:paraId="06553BCE"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TK627 : 2.600.000 (16.000.000 / 40 x 6.5)</w:t>
      </w:r>
    </w:p>
    <w:p w14:paraId="0EE3F6C0" w14:textId="77777777" w:rsidR="008577AA" w:rsidRDefault="00022AD3">
      <w:pPr>
        <w:tabs>
          <w:tab w:val="left" w:pos="260"/>
          <w:tab w:val="left" w:pos="780"/>
        </w:tabs>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TK1522 : 7.800.000</w:t>
      </w:r>
    </w:p>
    <w:p w14:paraId="5A7DDDF8" w14:textId="77777777" w:rsidR="008577AA" w:rsidRDefault="00022AD3">
      <w:pPr>
        <w:numPr>
          <w:ilvl w:val="0"/>
          <w:numId w:val="6"/>
        </w:numPr>
        <w:spacing w:line="360" w:lineRule="auto"/>
        <w:jc w:val="both"/>
        <w:rPr>
          <w:rFonts w:eastAsia="SimSun" w:cs="Times New Roman"/>
          <w:b/>
          <w:bCs/>
          <w:color w:val="333333"/>
          <w:szCs w:val="26"/>
          <w:shd w:val="clear" w:color="auto" w:fill="FFFFFF"/>
          <w:lang w:val="vi-VN"/>
        </w:rPr>
      </w:pPr>
      <w:r>
        <w:rPr>
          <w:rFonts w:eastAsia="SimSun" w:cs="Times New Roman"/>
          <w:b/>
          <w:bCs/>
          <w:color w:val="333333"/>
          <w:szCs w:val="26"/>
          <w:shd w:val="clear" w:color="auto" w:fill="FFFFFF"/>
          <w:lang w:val="vi-VN"/>
        </w:rPr>
        <w:t xml:space="preserve"> Xác định giá thành đơn vị của sản phẩm A,B,C</w:t>
      </w:r>
    </w:p>
    <w:p w14:paraId="29B9521B" w14:textId="77777777" w:rsidR="008577AA" w:rsidRDefault="00022AD3">
      <w:pPr>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Tập hợp CPSX trong kỳ</w:t>
      </w:r>
    </w:p>
    <w:p w14:paraId="458F9593" w14:textId="77777777" w:rsidR="008577AA" w:rsidRDefault="00022AD3">
      <w:pPr>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lastRenderedPageBreak/>
        <w:t>Nợ TK154 : 132.580.000</w:t>
      </w:r>
    </w:p>
    <w:p w14:paraId="3069F1FC" w14:textId="77777777" w:rsidR="008577AA" w:rsidRDefault="00022AD3">
      <w:pPr>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TK621 : 13.720.000</w:t>
      </w:r>
    </w:p>
    <w:p w14:paraId="6B751242" w14:textId="77777777" w:rsidR="008577AA" w:rsidRDefault="00022AD3">
      <w:pPr>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TK622 : 61.750.000</w:t>
      </w:r>
    </w:p>
    <w:p w14:paraId="054A5349" w14:textId="77777777" w:rsidR="008577AA" w:rsidRDefault="00022AD3">
      <w:pPr>
        <w:spacing w:line="360" w:lineRule="auto"/>
        <w:jc w:val="center"/>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Có TK627 : 57.110.000</w:t>
      </w:r>
    </w:p>
    <w:p w14:paraId="0F69BAD0" w14:textId="77777777" w:rsidR="008577AA" w:rsidRDefault="00022AD3">
      <w:pPr>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SP hoàn thành </w:t>
      </w:r>
    </w:p>
    <w:p w14:paraId="6630863E" w14:textId="77777777" w:rsidR="008577AA" w:rsidRDefault="00022AD3">
      <w:pPr>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(400x1) + (200x1,2) + (150x1,4) = 850 (SP)</w:t>
      </w:r>
    </w:p>
    <w:p w14:paraId="6E9AD9B4" w14:textId="77777777" w:rsidR="008577AA" w:rsidRDefault="00022AD3">
      <w:pPr>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SP dở dang</w:t>
      </w:r>
    </w:p>
    <w:p w14:paraId="459EBEC8" w14:textId="77777777" w:rsidR="008577AA" w:rsidRDefault="00022AD3">
      <w:pPr>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(80x1) + (60x1,2) + (50x1,4) = 222 (SP)</w:t>
      </w:r>
    </w:p>
    <w:p w14:paraId="7609EA2D" w14:textId="77777777" w:rsidR="008577AA" w:rsidRDefault="00022AD3">
      <w:pPr>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Chi phí NVL chính TT dở dang cuối kỳ </w:t>
      </w:r>
    </w:p>
    <w:p w14:paraId="7569B349" w14:textId="77777777" w:rsidR="008577AA" w:rsidRDefault="00022AD3">
      <w:pPr>
        <w:spacing w:line="360" w:lineRule="auto"/>
        <w:jc w:val="both"/>
        <w:rPr>
          <w:rFonts w:cs="Times New Roman"/>
          <w:color w:val="333333"/>
          <w:szCs w:val="26"/>
          <w:shd w:val="clear" w:color="auto" w:fill="FFFFFF"/>
          <w:lang w:val="vi-VN"/>
        </w:rPr>
      </w:pPr>
      <w:commentRangeStart w:id="0"/>
      <w:r>
        <w:rPr>
          <w:rFonts w:cs="Times New Roman"/>
          <w:color w:val="333333"/>
          <w:szCs w:val="26"/>
          <w:shd w:val="clear" w:color="auto" w:fill="FFFFFF"/>
          <w:lang w:val="vi-VN"/>
        </w:rPr>
        <w:t>{[(3.000.000 + 13.720.000) / (850+222) x 222} = 3.462.537 (đ) .</w:t>
      </w:r>
      <w:commentRangeEnd w:id="0"/>
      <w:r w:rsidR="006E1C8E">
        <w:rPr>
          <w:rStyle w:val="CommentReference"/>
        </w:rPr>
        <w:commentReference w:id="0"/>
      </w:r>
    </w:p>
    <w:p w14:paraId="730FE9EF" w14:textId="77777777" w:rsidR="008577AA" w:rsidRDefault="00022AD3">
      <w:pPr>
        <w:spacing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Chi phí NVL phụ TT dở dang cuối kỳ </w:t>
      </w:r>
    </w:p>
    <w:p w14:paraId="448E5DC0"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w:t>
      </w:r>
      <w:commentRangeStart w:id="1"/>
      <w:r>
        <w:rPr>
          <w:rFonts w:cs="Times New Roman"/>
          <w:color w:val="333333"/>
          <w:szCs w:val="26"/>
          <w:shd w:val="clear" w:color="auto" w:fill="FFFFFF"/>
          <w:lang w:val="vi-VN"/>
        </w:rPr>
        <w:t>2.000.000 + 13.720.000) / (850+(222 x 50%))] x (222 x 50%)} = 1.815.733 (đ)</w:t>
      </w:r>
      <w:commentRangeEnd w:id="1"/>
      <w:r w:rsidR="008A41C6">
        <w:rPr>
          <w:rStyle w:val="CommentReference"/>
        </w:rPr>
        <w:commentReference w:id="1"/>
      </w:r>
    </w:p>
    <w:p w14:paraId="24AF663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Chi phí NCTT dở dang cuối kỳ</w:t>
      </w:r>
    </w:p>
    <w:p w14:paraId="77F03EAA" w14:textId="77777777" w:rsidR="008577AA" w:rsidRDefault="00022AD3">
      <w:pPr>
        <w:spacing w:line="360" w:lineRule="auto"/>
        <w:jc w:val="both"/>
        <w:rPr>
          <w:rFonts w:cs="Times New Roman"/>
          <w:color w:val="333333"/>
          <w:szCs w:val="26"/>
          <w:shd w:val="clear" w:color="auto" w:fill="FFFFFF"/>
          <w:lang w:val="vi-VN"/>
        </w:rPr>
      </w:pPr>
      <w:r>
        <w:rPr>
          <w:rFonts w:eastAsia="SimSun" w:cs="Times New Roman"/>
          <w:color w:val="333333"/>
          <w:szCs w:val="26"/>
          <w:shd w:val="clear" w:color="auto" w:fill="FFFFFF"/>
          <w:lang w:val="vi-VN"/>
        </w:rPr>
        <w:t>{[(15.000.000+61.750.000) / (850 + (222 x 50%))] x (222 x 50%)}</w:t>
      </w:r>
      <w:r>
        <w:rPr>
          <w:rFonts w:cs="Times New Roman"/>
          <w:color w:val="333333"/>
          <w:szCs w:val="26"/>
          <w:shd w:val="clear" w:color="auto" w:fill="FFFFFF"/>
          <w:lang w:val="vi-VN"/>
        </w:rPr>
        <w:t xml:space="preserve"> = 8.864.984 (đ)</w:t>
      </w:r>
    </w:p>
    <w:p w14:paraId="56A0E9E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xml:space="preserve">- Chi phí SXC dở dang cuối kỳ </w:t>
      </w:r>
    </w:p>
    <w:p w14:paraId="763B382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xml:space="preserve"> </w:t>
      </w:r>
      <w:r>
        <w:rPr>
          <w:rFonts w:eastAsia="SimSun" w:cs="Times New Roman"/>
          <w:color w:val="333333"/>
          <w:szCs w:val="26"/>
          <w:shd w:val="clear" w:color="auto" w:fill="FFFFFF"/>
          <w:lang w:val="vi-VN"/>
        </w:rPr>
        <w:t>{[(3.600.000+57.110.000) / (850 + (222 x 50%))] x (222 x 50%)} = 7.012.289 (đ)</w:t>
      </w:r>
    </w:p>
    <w:p w14:paraId="58E5670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Tổng chi phí sản xuất dở dang cuối kỳ</w:t>
      </w:r>
    </w:p>
    <w:p w14:paraId="73AEB9A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3.462.537 + 1.815.733 + 8.864.984 + 7.012.289 =  21.155.543 (đ)</w:t>
      </w:r>
    </w:p>
    <w:p w14:paraId="11163A4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Tổng giá thành sản phẩm</w:t>
      </w:r>
    </w:p>
    <w:p w14:paraId="1CC594C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xml:space="preserve">23.600.000 + </w:t>
      </w:r>
      <w:r>
        <w:rPr>
          <w:rFonts w:eastAsia="SimSun" w:cs="Times New Roman"/>
          <w:color w:val="333333"/>
          <w:szCs w:val="26"/>
          <w:shd w:val="clear" w:color="auto" w:fill="FFFFFF"/>
          <w:lang w:val="vi-VN"/>
        </w:rPr>
        <w:t>132.580.000</w:t>
      </w:r>
      <w:r>
        <w:rPr>
          <w:rFonts w:cs="Times New Roman"/>
          <w:color w:val="333333"/>
          <w:szCs w:val="26"/>
          <w:shd w:val="clear" w:color="auto" w:fill="FFFFFF"/>
          <w:lang w:val="vi-VN"/>
        </w:rPr>
        <w:t xml:space="preserve"> - 21.155.543 = 135.024.457 (đ)</w:t>
      </w:r>
    </w:p>
    <w:p w14:paraId="62E93C8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Giá thành đơn vị sản phẩm</w:t>
      </w:r>
    </w:p>
    <w:p w14:paraId="28C3132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135.024.457 / 850 = 158.852 (đ)</w:t>
      </w:r>
    </w:p>
    <w:p w14:paraId="5EC1B2E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lastRenderedPageBreak/>
        <w:t>- Giá thành đơn vị sản phẩm A</w:t>
      </w:r>
    </w:p>
    <w:p w14:paraId="47F9208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158.852 x 1 = 158.852 (đ)</w:t>
      </w:r>
    </w:p>
    <w:p w14:paraId="3B62E338"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Tổng giá thành sản phẩm A</w:t>
      </w:r>
    </w:p>
    <w:p w14:paraId="5BB3A9F1"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158.852 x 400 = 63.540.800 (đ)</w:t>
      </w:r>
    </w:p>
    <w:p w14:paraId="168B7126"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Giá thành đơn vị sản phẩm B</w:t>
      </w:r>
    </w:p>
    <w:p w14:paraId="7E80762C"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158.852 x 1.2 = 190.622 (đ)</w:t>
      </w:r>
    </w:p>
    <w:p w14:paraId="21427F1B"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Tổng giá thành sản phẩm B</w:t>
      </w:r>
    </w:p>
    <w:p w14:paraId="0F12F1DF"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190.622 x 200 = 38.124.400 (đ)</w:t>
      </w:r>
    </w:p>
    <w:p w14:paraId="64D5C14A"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Giá thành đơn vị sản phẩm C</w:t>
      </w:r>
    </w:p>
    <w:p w14:paraId="77652672"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158.852 x 1.4 = 222.393 (đ)</w:t>
      </w:r>
    </w:p>
    <w:p w14:paraId="7E80D933"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Tổng giá thành sản phẩm C</w:t>
      </w:r>
    </w:p>
    <w:p w14:paraId="3019680C" w14:textId="77777777" w:rsidR="008577AA" w:rsidRDefault="00022AD3">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222.393 x 150 = 33.358.950 (đ)</w:t>
      </w:r>
      <w:r>
        <w:rPr>
          <w:rFonts w:cs="Times New Roman"/>
          <w:color w:val="333333"/>
          <w:szCs w:val="26"/>
          <w:shd w:val="clear" w:color="auto" w:fill="FFFFFF"/>
          <w:lang w:val="vi-VN"/>
        </w:rPr>
        <w:br/>
      </w:r>
    </w:p>
    <w:tbl>
      <w:tblPr>
        <w:tblStyle w:val="TableGrid"/>
        <w:tblW w:w="0" w:type="auto"/>
        <w:tblLayout w:type="fixed"/>
        <w:tblLook w:val="04A0" w:firstRow="1" w:lastRow="0" w:firstColumn="1" w:lastColumn="0" w:noHBand="0" w:noVBand="1"/>
      </w:tblPr>
      <w:tblGrid>
        <w:gridCol w:w="981"/>
        <w:gridCol w:w="828"/>
        <w:gridCol w:w="829"/>
        <w:gridCol w:w="772"/>
        <w:gridCol w:w="863"/>
        <w:gridCol w:w="848"/>
        <w:gridCol w:w="744"/>
        <w:gridCol w:w="784"/>
        <w:gridCol w:w="702"/>
        <w:gridCol w:w="784"/>
        <w:gridCol w:w="702"/>
        <w:gridCol w:w="784"/>
      </w:tblGrid>
      <w:tr w:rsidR="008577AA" w14:paraId="52CA6DC2" w14:textId="77777777">
        <w:tc>
          <w:tcPr>
            <w:tcW w:w="981" w:type="dxa"/>
            <w:vMerge w:val="restart"/>
          </w:tcPr>
          <w:p w14:paraId="59B96B3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Khoản</w:t>
            </w:r>
          </w:p>
          <w:p w14:paraId="3952715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mục</w:t>
            </w:r>
          </w:p>
          <w:p w14:paraId="2AD42E4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CP</w:t>
            </w:r>
          </w:p>
        </w:tc>
        <w:tc>
          <w:tcPr>
            <w:tcW w:w="828" w:type="dxa"/>
            <w:vMerge w:val="restart"/>
          </w:tcPr>
          <w:p w14:paraId="2900B27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 xml:space="preserve">Dở </w:t>
            </w:r>
          </w:p>
          <w:p w14:paraId="1ACC249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dang</w:t>
            </w:r>
          </w:p>
          <w:p w14:paraId="24A3F9F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ĐK</w:t>
            </w:r>
          </w:p>
        </w:tc>
        <w:tc>
          <w:tcPr>
            <w:tcW w:w="829" w:type="dxa"/>
            <w:vMerge w:val="restart"/>
          </w:tcPr>
          <w:p w14:paraId="41B9350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Phát</w:t>
            </w:r>
          </w:p>
          <w:p w14:paraId="7934EFA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sinh</w:t>
            </w:r>
          </w:p>
          <w:p w14:paraId="7EDB329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TT</w:t>
            </w:r>
          </w:p>
        </w:tc>
        <w:tc>
          <w:tcPr>
            <w:tcW w:w="772" w:type="dxa"/>
            <w:vMerge w:val="restart"/>
          </w:tcPr>
          <w:p w14:paraId="3A3078A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Dở</w:t>
            </w:r>
          </w:p>
          <w:p w14:paraId="7090DE7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dang</w:t>
            </w:r>
          </w:p>
          <w:p w14:paraId="00B2EEC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CK</w:t>
            </w:r>
          </w:p>
        </w:tc>
        <w:tc>
          <w:tcPr>
            <w:tcW w:w="863" w:type="dxa"/>
            <w:vMerge w:val="restart"/>
          </w:tcPr>
          <w:p w14:paraId="6B7FB5E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Tổng</w:t>
            </w:r>
          </w:p>
          <w:p w14:paraId="1D71C4F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p w14:paraId="309F2F7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thành</w:t>
            </w:r>
          </w:p>
        </w:tc>
        <w:tc>
          <w:tcPr>
            <w:tcW w:w="848" w:type="dxa"/>
            <w:vMerge w:val="restart"/>
          </w:tcPr>
          <w:p w14:paraId="65EDF23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p w14:paraId="7471914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sản</w:t>
            </w:r>
          </w:p>
          <w:p w14:paraId="43DF293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phẩm</w:t>
            </w:r>
          </w:p>
          <w:p w14:paraId="633CBCF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chuẩn</w:t>
            </w:r>
          </w:p>
        </w:tc>
        <w:tc>
          <w:tcPr>
            <w:tcW w:w="1528" w:type="dxa"/>
            <w:gridSpan w:val="2"/>
          </w:tcPr>
          <w:p w14:paraId="2C2AC42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Sản phẩm A</w:t>
            </w:r>
          </w:p>
        </w:tc>
        <w:tc>
          <w:tcPr>
            <w:tcW w:w="1486" w:type="dxa"/>
            <w:gridSpan w:val="2"/>
          </w:tcPr>
          <w:p w14:paraId="7FB3ACE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Sản phẩm B</w:t>
            </w:r>
          </w:p>
        </w:tc>
        <w:tc>
          <w:tcPr>
            <w:tcW w:w="1486" w:type="dxa"/>
            <w:gridSpan w:val="2"/>
          </w:tcPr>
          <w:p w14:paraId="2AFD4EF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Sản phẩm C</w:t>
            </w:r>
          </w:p>
        </w:tc>
      </w:tr>
      <w:tr w:rsidR="008577AA" w14:paraId="3944888F" w14:textId="77777777">
        <w:trPr>
          <w:trHeight w:val="1449"/>
        </w:trPr>
        <w:tc>
          <w:tcPr>
            <w:tcW w:w="981" w:type="dxa"/>
            <w:vMerge/>
          </w:tcPr>
          <w:p w14:paraId="3AE18F22" w14:textId="77777777" w:rsidR="008577AA" w:rsidRDefault="008577AA">
            <w:pPr>
              <w:spacing w:line="360" w:lineRule="auto"/>
              <w:jc w:val="both"/>
              <w:rPr>
                <w:rFonts w:cs="Times New Roman"/>
                <w:color w:val="333333"/>
                <w:szCs w:val="26"/>
                <w:shd w:val="clear" w:color="auto" w:fill="FFFFFF"/>
                <w:lang w:val="vi-VN"/>
              </w:rPr>
            </w:pPr>
          </w:p>
        </w:tc>
        <w:tc>
          <w:tcPr>
            <w:tcW w:w="828" w:type="dxa"/>
            <w:vMerge/>
          </w:tcPr>
          <w:p w14:paraId="7A3CD527" w14:textId="77777777" w:rsidR="008577AA" w:rsidRDefault="008577AA">
            <w:pPr>
              <w:spacing w:line="360" w:lineRule="auto"/>
              <w:jc w:val="both"/>
              <w:rPr>
                <w:rFonts w:cs="Times New Roman"/>
                <w:color w:val="333333"/>
                <w:szCs w:val="26"/>
                <w:shd w:val="clear" w:color="auto" w:fill="FFFFFF"/>
                <w:lang w:val="vi-VN"/>
              </w:rPr>
            </w:pPr>
          </w:p>
        </w:tc>
        <w:tc>
          <w:tcPr>
            <w:tcW w:w="829" w:type="dxa"/>
            <w:vMerge/>
          </w:tcPr>
          <w:p w14:paraId="0ACA3627" w14:textId="77777777" w:rsidR="008577AA" w:rsidRDefault="008577AA">
            <w:pPr>
              <w:spacing w:line="360" w:lineRule="auto"/>
              <w:jc w:val="both"/>
              <w:rPr>
                <w:rFonts w:cs="Times New Roman"/>
                <w:color w:val="333333"/>
                <w:szCs w:val="26"/>
                <w:shd w:val="clear" w:color="auto" w:fill="FFFFFF"/>
                <w:lang w:val="vi-VN"/>
              </w:rPr>
            </w:pPr>
          </w:p>
        </w:tc>
        <w:tc>
          <w:tcPr>
            <w:tcW w:w="772" w:type="dxa"/>
            <w:vMerge/>
          </w:tcPr>
          <w:p w14:paraId="0A8C28C0" w14:textId="77777777" w:rsidR="008577AA" w:rsidRDefault="008577AA">
            <w:pPr>
              <w:spacing w:line="360" w:lineRule="auto"/>
              <w:jc w:val="both"/>
              <w:rPr>
                <w:rFonts w:cs="Times New Roman"/>
                <w:color w:val="333333"/>
                <w:szCs w:val="26"/>
                <w:shd w:val="clear" w:color="auto" w:fill="FFFFFF"/>
                <w:lang w:val="vi-VN"/>
              </w:rPr>
            </w:pPr>
          </w:p>
        </w:tc>
        <w:tc>
          <w:tcPr>
            <w:tcW w:w="863" w:type="dxa"/>
            <w:vMerge/>
          </w:tcPr>
          <w:p w14:paraId="3E03F22A" w14:textId="77777777" w:rsidR="008577AA" w:rsidRDefault="008577AA">
            <w:pPr>
              <w:spacing w:line="360" w:lineRule="auto"/>
              <w:jc w:val="both"/>
              <w:rPr>
                <w:rFonts w:cs="Times New Roman"/>
                <w:color w:val="333333"/>
                <w:szCs w:val="26"/>
                <w:shd w:val="clear" w:color="auto" w:fill="FFFFFF"/>
                <w:lang w:val="vi-VN"/>
              </w:rPr>
            </w:pPr>
          </w:p>
        </w:tc>
        <w:tc>
          <w:tcPr>
            <w:tcW w:w="848" w:type="dxa"/>
            <w:vMerge/>
          </w:tcPr>
          <w:p w14:paraId="386E19BD" w14:textId="77777777" w:rsidR="008577AA" w:rsidRDefault="008577AA">
            <w:pPr>
              <w:spacing w:line="360" w:lineRule="auto"/>
              <w:jc w:val="both"/>
              <w:rPr>
                <w:rFonts w:cs="Times New Roman"/>
                <w:color w:val="333333"/>
                <w:szCs w:val="26"/>
                <w:shd w:val="clear" w:color="auto" w:fill="FFFFFF"/>
                <w:lang w:val="vi-VN"/>
              </w:rPr>
            </w:pPr>
          </w:p>
        </w:tc>
        <w:tc>
          <w:tcPr>
            <w:tcW w:w="744" w:type="dxa"/>
          </w:tcPr>
          <w:p w14:paraId="72DE316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p w14:paraId="511998F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TT</w:t>
            </w:r>
          </w:p>
        </w:tc>
        <w:tc>
          <w:tcPr>
            <w:tcW w:w="784" w:type="dxa"/>
          </w:tcPr>
          <w:p w14:paraId="5E0E8BF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Tổng</w:t>
            </w:r>
          </w:p>
          <w:p w14:paraId="6F1C0760"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tc>
        <w:tc>
          <w:tcPr>
            <w:tcW w:w="702" w:type="dxa"/>
          </w:tcPr>
          <w:p w14:paraId="2153D1C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p w14:paraId="27A2B7E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TT</w:t>
            </w:r>
          </w:p>
        </w:tc>
        <w:tc>
          <w:tcPr>
            <w:tcW w:w="784" w:type="dxa"/>
          </w:tcPr>
          <w:p w14:paraId="2875C3C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Tổng</w:t>
            </w:r>
          </w:p>
          <w:p w14:paraId="48E47F3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tc>
        <w:tc>
          <w:tcPr>
            <w:tcW w:w="702" w:type="dxa"/>
          </w:tcPr>
          <w:p w14:paraId="00F207C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p w14:paraId="60201A4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TT</w:t>
            </w:r>
          </w:p>
        </w:tc>
        <w:tc>
          <w:tcPr>
            <w:tcW w:w="784" w:type="dxa"/>
          </w:tcPr>
          <w:p w14:paraId="4A9C10B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Tổng</w:t>
            </w:r>
          </w:p>
          <w:p w14:paraId="603A57B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giá</w:t>
            </w:r>
          </w:p>
        </w:tc>
      </w:tr>
      <w:tr w:rsidR="008577AA" w14:paraId="19042958" w14:textId="77777777">
        <w:tc>
          <w:tcPr>
            <w:tcW w:w="981" w:type="dxa"/>
          </w:tcPr>
          <w:p w14:paraId="1537B7C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Chi phí</w:t>
            </w:r>
          </w:p>
          <w:p w14:paraId="15933C3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NVLTT</w:t>
            </w:r>
          </w:p>
        </w:tc>
        <w:tc>
          <w:tcPr>
            <w:tcW w:w="828" w:type="dxa"/>
          </w:tcPr>
          <w:p w14:paraId="4C79F6C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5.000</w:t>
            </w:r>
          </w:p>
          <w:p w14:paraId="7DFD003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829" w:type="dxa"/>
          </w:tcPr>
          <w:p w14:paraId="6DFF1D1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13</w:t>
            </w:r>
          </w:p>
          <w:p w14:paraId="6F0C022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.720</w:t>
            </w:r>
          </w:p>
          <w:p w14:paraId="3ABB635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772" w:type="dxa"/>
          </w:tcPr>
          <w:p w14:paraId="41DDE97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5</w:t>
            </w:r>
          </w:p>
          <w:p w14:paraId="7952B8F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.278</w:t>
            </w:r>
          </w:p>
          <w:p w14:paraId="758FFA0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.270</w:t>
            </w:r>
          </w:p>
        </w:tc>
        <w:tc>
          <w:tcPr>
            <w:tcW w:w="863" w:type="dxa"/>
          </w:tcPr>
          <w:p w14:paraId="2F7703C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13</w:t>
            </w:r>
          </w:p>
          <w:p w14:paraId="03D9D10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.441</w:t>
            </w:r>
          </w:p>
          <w:p w14:paraId="5634AF3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.730</w:t>
            </w:r>
          </w:p>
        </w:tc>
        <w:tc>
          <w:tcPr>
            <w:tcW w:w="848" w:type="dxa"/>
          </w:tcPr>
          <w:p w14:paraId="3E31C6B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w:t>
            </w:r>
          </w:p>
          <w:p w14:paraId="16A215A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.813</w:t>
            </w:r>
          </w:p>
        </w:tc>
        <w:tc>
          <w:tcPr>
            <w:tcW w:w="744" w:type="dxa"/>
          </w:tcPr>
          <w:p w14:paraId="63249A9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w:t>
            </w:r>
          </w:p>
          <w:p w14:paraId="0E4AF87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.813</w:t>
            </w:r>
          </w:p>
        </w:tc>
        <w:tc>
          <w:tcPr>
            <w:tcW w:w="784" w:type="dxa"/>
          </w:tcPr>
          <w:p w14:paraId="6D2B62E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w:t>
            </w:r>
          </w:p>
          <w:p w14:paraId="347EC23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.325</w:t>
            </w:r>
          </w:p>
          <w:p w14:paraId="7DED80B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.200</w:t>
            </w:r>
          </w:p>
        </w:tc>
        <w:tc>
          <w:tcPr>
            <w:tcW w:w="702" w:type="dxa"/>
          </w:tcPr>
          <w:p w14:paraId="1B70947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18</w:t>
            </w:r>
          </w:p>
          <w:p w14:paraId="48FBC5D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.975</w:t>
            </w:r>
          </w:p>
        </w:tc>
        <w:tc>
          <w:tcPr>
            <w:tcW w:w="784" w:type="dxa"/>
          </w:tcPr>
          <w:p w14:paraId="7DE1763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w:t>
            </w:r>
          </w:p>
          <w:p w14:paraId="4D80DCC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.795</w:t>
            </w:r>
          </w:p>
          <w:p w14:paraId="63A3363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702" w:type="dxa"/>
          </w:tcPr>
          <w:p w14:paraId="0764512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22</w:t>
            </w:r>
          </w:p>
          <w:p w14:paraId="2E89DED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.138</w:t>
            </w:r>
          </w:p>
        </w:tc>
        <w:tc>
          <w:tcPr>
            <w:tcW w:w="784" w:type="dxa"/>
          </w:tcPr>
          <w:p w14:paraId="7A37D01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w:t>
            </w:r>
          </w:p>
          <w:p w14:paraId="4A374D0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.320</w:t>
            </w:r>
          </w:p>
          <w:p w14:paraId="4693392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.700</w:t>
            </w:r>
          </w:p>
        </w:tc>
      </w:tr>
      <w:tr w:rsidR="008577AA" w14:paraId="4531A939" w14:textId="77777777">
        <w:trPr>
          <w:trHeight w:val="1468"/>
        </w:trPr>
        <w:tc>
          <w:tcPr>
            <w:tcW w:w="981" w:type="dxa"/>
          </w:tcPr>
          <w:p w14:paraId="4FB2D3D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lastRenderedPageBreak/>
              <w:t>Chi phí</w:t>
            </w:r>
          </w:p>
          <w:p w14:paraId="1A757B6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NCTT</w:t>
            </w:r>
          </w:p>
        </w:tc>
        <w:tc>
          <w:tcPr>
            <w:tcW w:w="828" w:type="dxa"/>
          </w:tcPr>
          <w:p w14:paraId="280CF7C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w:t>
            </w:r>
          </w:p>
          <w:p w14:paraId="1489D4A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p w14:paraId="06AFB1D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829" w:type="dxa"/>
          </w:tcPr>
          <w:p w14:paraId="1D46F85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61</w:t>
            </w:r>
          </w:p>
          <w:p w14:paraId="46B152D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.750</w:t>
            </w:r>
          </w:p>
          <w:p w14:paraId="1BC4791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772" w:type="dxa"/>
          </w:tcPr>
          <w:p w14:paraId="5B65756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w:t>
            </w:r>
          </w:p>
          <w:p w14:paraId="5E554C9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.864</w:t>
            </w:r>
          </w:p>
          <w:p w14:paraId="0968908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.984</w:t>
            </w:r>
          </w:p>
        </w:tc>
        <w:tc>
          <w:tcPr>
            <w:tcW w:w="863" w:type="dxa"/>
          </w:tcPr>
          <w:p w14:paraId="0B7D6A0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67</w:t>
            </w:r>
          </w:p>
          <w:p w14:paraId="655A5AD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.885</w:t>
            </w:r>
          </w:p>
          <w:p w14:paraId="565C26C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.016</w:t>
            </w:r>
          </w:p>
        </w:tc>
        <w:tc>
          <w:tcPr>
            <w:tcW w:w="848" w:type="dxa"/>
          </w:tcPr>
          <w:p w14:paraId="2848620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79</w:t>
            </w:r>
          </w:p>
          <w:p w14:paraId="7BE4A5A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.865</w:t>
            </w:r>
          </w:p>
        </w:tc>
        <w:tc>
          <w:tcPr>
            <w:tcW w:w="744" w:type="dxa"/>
          </w:tcPr>
          <w:p w14:paraId="0DB45AC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79</w:t>
            </w:r>
          </w:p>
          <w:p w14:paraId="5B0B4D0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.865</w:t>
            </w:r>
          </w:p>
        </w:tc>
        <w:tc>
          <w:tcPr>
            <w:tcW w:w="784" w:type="dxa"/>
          </w:tcPr>
          <w:p w14:paraId="5B97AD8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31</w:t>
            </w:r>
          </w:p>
          <w:p w14:paraId="64E8407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.946</w:t>
            </w:r>
          </w:p>
          <w:p w14:paraId="3CFF340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702" w:type="dxa"/>
          </w:tcPr>
          <w:p w14:paraId="257C065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95</w:t>
            </w:r>
          </w:p>
          <w:p w14:paraId="220B7BD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.838</w:t>
            </w:r>
          </w:p>
        </w:tc>
        <w:tc>
          <w:tcPr>
            <w:tcW w:w="784" w:type="dxa"/>
          </w:tcPr>
          <w:p w14:paraId="2D99B65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19</w:t>
            </w:r>
          </w:p>
          <w:p w14:paraId="7CF561B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.167</w:t>
            </w:r>
          </w:p>
          <w:p w14:paraId="6CB2FDE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.600</w:t>
            </w:r>
          </w:p>
        </w:tc>
        <w:tc>
          <w:tcPr>
            <w:tcW w:w="702" w:type="dxa"/>
          </w:tcPr>
          <w:p w14:paraId="29C35EF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111</w:t>
            </w:r>
          </w:p>
          <w:p w14:paraId="471EC75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.811</w:t>
            </w:r>
          </w:p>
        </w:tc>
        <w:tc>
          <w:tcPr>
            <w:tcW w:w="784" w:type="dxa"/>
          </w:tcPr>
          <w:p w14:paraId="02D1B1B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16</w:t>
            </w:r>
          </w:p>
          <w:p w14:paraId="419A946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.771</w:t>
            </w:r>
          </w:p>
          <w:p w14:paraId="623C7A6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.650</w:t>
            </w:r>
          </w:p>
        </w:tc>
      </w:tr>
      <w:tr w:rsidR="008577AA" w14:paraId="0B14CC65" w14:textId="77777777">
        <w:tc>
          <w:tcPr>
            <w:tcW w:w="981" w:type="dxa"/>
          </w:tcPr>
          <w:p w14:paraId="1D35D2B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Chi phí</w:t>
            </w:r>
          </w:p>
          <w:p w14:paraId="34E081C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SXC</w:t>
            </w:r>
          </w:p>
        </w:tc>
        <w:tc>
          <w:tcPr>
            <w:tcW w:w="828" w:type="dxa"/>
          </w:tcPr>
          <w:p w14:paraId="23DE9E7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w:t>
            </w:r>
          </w:p>
          <w:p w14:paraId="2E71C41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.600</w:t>
            </w:r>
          </w:p>
          <w:p w14:paraId="5D7BD10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829" w:type="dxa"/>
          </w:tcPr>
          <w:p w14:paraId="720E3E3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57</w:t>
            </w:r>
          </w:p>
          <w:p w14:paraId="277509C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.110</w:t>
            </w:r>
          </w:p>
          <w:p w14:paraId="5004529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772" w:type="dxa"/>
          </w:tcPr>
          <w:p w14:paraId="50E108A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w:t>
            </w:r>
          </w:p>
          <w:p w14:paraId="6416B9E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.012</w:t>
            </w:r>
          </w:p>
          <w:p w14:paraId="56E7943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.289</w:t>
            </w:r>
          </w:p>
        </w:tc>
        <w:tc>
          <w:tcPr>
            <w:tcW w:w="863" w:type="dxa"/>
          </w:tcPr>
          <w:p w14:paraId="0D2DB0A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53</w:t>
            </w:r>
          </w:p>
          <w:p w14:paraId="2CDF237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.697</w:t>
            </w:r>
          </w:p>
          <w:p w14:paraId="075FEDB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.711</w:t>
            </w:r>
          </w:p>
        </w:tc>
        <w:tc>
          <w:tcPr>
            <w:tcW w:w="848" w:type="dxa"/>
          </w:tcPr>
          <w:p w14:paraId="063021E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63</w:t>
            </w:r>
          </w:p>
          <w:p w14:paraId="7F91AE9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.174</w:t>
            </w:r>
          </w:p>
        </w:tc>
        <w:tc>
          <w:tcPr>
            <w:tcW w:w="744" w:type="dxa"/>
          </w:tcPr>
          <w:p w14:paraId="12E42450"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63</w:t>
            </w:r>
          </w:p>
          <w:p w14:paraId="5551C6E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.174</w:t>
            </w:r>
          </w:p>
        </w:tc>
        <w:tc>
          <w:tcPr>
            <w:tcW w:w="784" w:type="dxa"/>
          </w:tcPr>
          <w:p w14:paraId="3D49AFA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25</w:t>
            </w:r>
          </w:p>
          <w:p w14:paraId="4EE4FBB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.269</w:t>
            </w:r>
          </w:p>
          <w:p w14:paraId="4199E8C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.600</w:t>
            </w:r>
          </w:p>
        </w:tc>
        <w:tc>
          <w:tcPr>
            <w:tcW w:w="702" w:type="dxa"/>
          </w:tcPr>
          <w:p w14:paraId="4884352B"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75</w:t>
            </w:r>
          </w:p>
          <w:p w14:paraId="12F89DC6"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.809</w:t>
            </w:r>
          </w:p>
        </w:tc>
        <w:tc>
          <w:tcPr>
            <w:tcW w:w="784" w:type="dxa"/>
          </w:tcPr>
          <w:p w14:paraId="66C95EAA"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w:t>
            </w:r>
          </w:p>
          <w:p w14:paraId="5641804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.161</w:t>
            </w:r>
          </w:p>
          <w:p w14:paraId="29E288B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.800</w:t>
            </w:r>
          </w:p>
        </w:tc>
        <w:tc>
          <w:tcPr>
            <w:tcW w:w="702" w:type="dxa"/>
          </w:tcPr>
          <w:p w14:paraId="72A4CB4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88</w:t>
            </w:r>
          </w:p>
          <w:p w14:paraId="371705A3"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.444</w:t>
            </w:r>
          </w:p>
        </w:tc>
        <w:tc>
          <w:tcPr>
            <w:tcW w:w="784" w:type="dxa"/>
          </w:tcPr>
          <w:p w14:paraId="0940038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13</w:t>
            </w:r>
          </w:p>
          <w:p w14:paraId="77D40631"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.266</w:t>
            </w:r>
          </w:p>
          <w:p w14:paraId="1BFE6FD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.600</w:t>
            </w:r>
          </w:p>
        </w:tc>
      </w:tr>
      <w:tr w:rsidR="008577AA" w14:paraId="5E937FA2" w14:textId="77777777">
        <w:tc>
          <w:tcPr>
            <w:tcW w:w="981" w:type="dxa"/>
          </w:tcPr>
          <w:p w14:paraId="37F1F0E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Tổng</w:t>
            </w:r>
          </w:p>
          <w:p w14:paraId="57B34F7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cộng</w:t>
            </w:r>
          </w:p>
        </w:tc>
        <w:tc>
          <w:tcPr>
            <w:tcW w:w="828" w:type="dxa"/>
          </w:tcPr>
          <w:p w14:paraId="14FD677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23</w:t>
            </w:r>
          </w:p>
          <w:p w14:paraId="58783AF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.600</w:t>
            </w:r>
          </w:p>
          <w:p w14:paraId="177C038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829" w:type="dxa"/>
          </w:tcPr>
          <w:p w14:paraId="0BA0496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132</w:t>
            </w:r>
          </w:p>
          <w:p w14:paraId="1F2CDBD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.580</w:t>
            </w:r>
          </w:p>
          <w:p w14:paraId="16F9D43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.000</w:t>
            </w:r>
          </w:p>
        </w:tc>
        <w:tc>
          <w:tcPr>
            <w:tcW w:w="772" w:type="dxa"/>
          </w:tcPr>
          <w:p w14:paraId="095016E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21</w:t>
            </w:r>
          </w:p>
          <w:p w14:paraId="608B879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.155</w:t>
            </w:r>
          </w:p>
          <w:p w14:paraId="63DD865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.543</w:t>
            </w:r>
          </w:p>
        </w:tc>
        <w:tc>
          <w:tcPr>
            <w:tcW w:w="863" w:type="dxa"/>
          </w:tcPr>
          <w:p w14:paraId="4478AE2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135</w:t>
            </w:r>
          </w:p>
          <w:p w14:paraId="64BEA8A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.024</w:t>
            </w:r>
          </w:p>
          <w:p w14:paraId="0158B9E8"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.457</w:t>
            </w:r>
          </w:p>
        </w:tc>
        <w:tc>
          <w:tcPr>
            <w:tcW w:w="848" w:type="dxa"/>
            <w:shd w:val="clear" w:color="auto" w:fill="auto"/>
          </w:tcPr>
          <w:p w14:paraId="43E0A55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158</w:t>
            </w:r>
          </w:p>
          <w:p w14:paraId="1C33CCF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.852</w:t>
            </w:r>
          </w:p>
        </w:tc>
        <w:tc>
          <w:tcPr>
            <w:tcW w:w="744" w:type="dxa"/>
            <w:shd w:val="clear" w:color="auto" w:fill="auto"/>
          </w:tcPr>
          <w:p w14:paraId="0A4A837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158</w:t>
            </w:r>
          </w:p>
          <w:p w14:paraId="67A2F387"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.853</w:t>
            </w:r>
          </w:p>
        </w:tc>
        <w:tc>
          <w:tcPr>
            <w:tcW w:w="784" w:type="dxa"/>
            <w:shd w:val="clear" w:color="auto" w:fill="auto"/>
          </w:tcPr>
          <w:p w14:paraId="716566D2"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63</w:t>
            </w:r>
          </w:p>
          <w:p w14:paraId="5A266BE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.540</w:t>
            </w:r>
          </w:p>
          <w:p w14:paraId="0F05EF5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.800</w:t>
            </w:r>
          </w:p>
        </w:tc>
        <w:tc>
          <w:tcPr>
            <w:tcW w:w="702" w:type="dxa"/>
            <w:shd w:val="clear" w:color="auto" w:fill="auto"/>
          </w:tcPr>
          <w:p w14:paraId="71BC549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190</w:t>
            </w:r>
          </w:p>
          <w:p w14:paraId="61071414"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.622</w:t>
            </w:r>
          </w:p>
        </w:tc>
        <w:tc>
          <w:tcPr>
            <w:tcW w:w="784" w:type="dxa"/>
            <w:shd w:val="clear" w:color="auto" w:fill="auto"/>
          </w:tcPr>
          <w:p w14:paraId="679A25A5"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38</w:t>
            </w:r>
          </w:p>
          <w:p w14:paraId="1FA317B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.124</w:t>
            </w:r>
          </w:p>
          <w:p w14:paraId="4ED27D9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.400</w:t>
            </w:r>
          </w:p>
        </w:tc>
        <w:tc>
          <w:tcPr>
            <w:tcW w:w="702" w:type="dxa"/>
            <w:shd w:val="clear" w:color="auto" w:fill="auto"/>
          </w:tcPr>
          <w:p w14:paraId="7C299C3D"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222</w:t>
            </w:r>
          </w:p>
          <w:p w14:paraId="635BD6CE"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.393</w:t>
            </w:r>
          </w:p>
        </w:tc>
        <w:tc>
          <w:tcPr>
            <w:tcW w:w="784" w:type="dxa"/>
            <w:shd w:val="clear" w:color="auto" w:fill="auto"/>
          </w:tcPr>
          <w:p w14:paraId="554C8669"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33</w:t>
            </w:r>
          </w:p>
          <w:p w14:paraId="73CD415C"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.358</w:t>
            </w:r>
          </w:p>
          <w:p w14:paraId="245150BF" w14:textId="77777777" w:rsidR="008577AA" w:rsidRDefault="00022AD3">
            <w:pPr>
              <w:spacing w:line="360" w:lineRule="auto"/>
              <w:jc w:val="both"/>
              <w:rPr>
                <w:rFonts w:cs="Times New Roman"/>
                <w:color w:val="333333"/>
                <w:szCs w:val="26"/>
                <w:shd w:val="clear" w:color="auto" w:fill="FFFFFF"/>
                <w:lang w:val="vi-VN"/>
              </w:rPr>
            </w:pPr>
            <w:r>
              <w:rPr>
                <w:rFonts w:cs="Times New Roman"/>
                <w:color w:val="333333"/>
                <w:szCs w:val="26"/>
                <w:shd w:val="clear" w:color="auto" w:fill="FFFFFF"/>
                <w:lang w:val="vi-VN"/>
              </w:rPr>
              <w:t>.950</w:t>
            </w:r>
          </w:p>
        </w:tc>
      </w:tr>
    </w:tbl>
    <w:p w14:paraId="5B94584B" w14:textId="77777777" w:rsidR="008577AA" w:rsidRDefault="008577AA">
      <w:pPr>
        <w:spacing w:line="360" w:lineRule="auto"/>
        <w:jc w:val="both"/>
        <w:rPr>
          <w:rFonts w:cs="Times New Roman"/>
          <w:color w:val="333333"/>
          <w:szCs w:val="26"/>
          <w:shd w:val="clear" w:color="auto" w:fill="FFFFFF"/>
          <w:lang w:val="vi-VN"/>
        </w:rPr>
      </w:pPr>
    </w:p>
    <w:p w14:paraId="650C2B68" w14:textId="77777777" w:rsidR="008577AA" w:rsidRDefault="00022AD3">
      <w:pPr>
        <w:spacing w:line="360" w:lineRule="auto"/>
        <w:jc w:val="both"/>
        <w:rPr>
          <w:rFonts w:eastAsia="SimSun" w:cs="Times New Roman"/>
          <w:b/>
          <w:bCs/>
          <w:color w:val="333333"/>
          <w:szCs w:val="26"/>
          <w:shd w:val="clear" w:color="auto" w:fill="FFFFFF"/>
          <w:lang w:val="vi-VN"/>
        </w:rPr>
      </w:pPr>
      <w:r>
        <w:rPr>
          <w:rFonts w:eastAsia="SimSun" w:cs="Times New Roman"/>
          <w:b/>
          <w:bCs/>
          <w:color w:val="333333"/>
          <w:szCs w:val="26"/>
          <w:shd w:val="clear" w:color="auto" w:fill="FFFFFF"/>
          <w:lang w:val="vi-VN"/>
        </w:rPr>
        <w:t>Bài 2</w:t>
      </w:r>
    </w:p>
    <w:p w14:paraId="1EEA1FC8" w14:textId="77777777" w:rsidR="008577AA" w:rsidRDefault="00022AD3">
      <w:pPr>
        <w:spacing w:line="360" w:lineRule="auto"/>
        <w:rPr>
          <w:rFonts w:cs="Times New Roman"/>
          <w:szCs w:val="26"/>
        </w:rPr>
      </w:pPr>
      <w:r>
        <w:rPr>
          <w:rFonts w:cs="Times New Roman"/>
          <w:szCs w:val="26"/>
        </w:rPr>
        <w:t>Tại một doanh nghiệp có tình hình về nguyên vật liệu sản xuất trong kỳ như sau: (ĐVT: đồng)</w:t>
      </w:r>
    </w:p>
    <w:p w14:paraId="16D1FDD2" w14:textId="77777777" w:rsidR="008577AA" w:rsidRDefault="00022AD3">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 xml:space="preserve">1. Mua và nhập kho </w:t>
      </w:r>
      <w:r>
        <w:rPr>
          <w:rFonts w:cs="Times New Roman"/>
          <w:color w:val="000000" w:themeColor="text1"/>
          <w:szCs w:val="26"/>
          <w:lang w:val="en-GB"/>
        </w:rPr>
        <w:t>50</w:t>
      </w:r>
      <w:r>
        <w:rPr>
          <w:rFonts w:cs="Times New Roman"/>
          <w:b/>
          <w:color w:val="FF0000"/>
          <w:szCs w:val="26"/>
          <w:lang w:val="en-GB"/>
        </w:rPr>
        <w:t xml:space="preserve"> </w:t>
      </w:r>
      <w:r>
        <w:rPr>
          <w:rFonts w:cs="Times New Roman"/>
          <w:color w:val="000000" w:themeColor="text1"/>
          <w:szCs w:val="26"/>
          <w:lang w:val="en-GB"/>
        </w:rPr>
        <w:t>k</w:t>
      </w:r>
      <w:r>
        <w:rPr>
          <w:rFonts w:eastAsia="SimSun" w:cs="Times New Roman"/>
          <w:color w:val="000000" w:themeColor="text1"/>
          <w:szCs w:val="26"/>
          <w:shd w:val="clear" w:color="auto" w:fill="FFFFFF"/>
        </w:rPr>
        <w:t>g</w:t>
      </w:r>
      <w:r>
        <w:rPr>
          <w:rFonts w:eastAsia="SimSun" w:cs="Times New Roman"/>
          <w:color w:val="333333"/>
          <w:szCs w:val="26"/>
          <w:shd w:val="clear" w:color="auto" w:fill="FFFFFF"/>
        </w:rPr>
        <w:t xml:space="preserve"> vật liệu, chưa trả tiền cho người bán, đơn giá mua ghi trên hóa đơn là 1.200.000 đ. Theo công ty, loại vật liệu này phải thực hiện theo giá mua định mức là 1.100.000 đ/kg.</w:t>
      </w:r>
    </w:p>
    <w:p w14:paraId="110323AE" w14:textId="77777777" w:rsidR="008577AA" w:rsidRDefault="00022AD3">
      <w:pPr>
        <w:numPr>
          <w:ilvl w:val="0"/>
          <w:numId w:val="7"/>
        </w:numPr>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2: xuất kho 30kg vật liệu dùng để phục vụ sản xuất. Định mức để sản xuất 1 sp cần 0,48 kg vật liệu.</w:t>
      </w:r>
    </w:p>
    <w:p w14:paraId="407C7B24" w14:textId="77777777" w:rsidR="008577AA" w:rsidRDefault="00022AD3">
      <w:pPr>
        <w:numPr>
          <w:ilvl w:val="0"/>
          <w:numId w:val="7"/>
        </w:numPr>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4: xuất 16kg vật liệu dùng trực tiếp sản xuất sản phẩm.</w:t>
      </w:r>
    </w:p>
    <w:p w14:paraId="028CDF03" w14:textId="77777777" w:rsidR="008577AA" w:rsidRDefault="00022AD3">
      <w:pPr>
        <w:spacing w:line="360" w:lineRule="auto"/>
        <w:rPr>
          <w:rFonts w:eastAsia="SimSun" w:cs="Times New Roman"/>
          <w:color w:val="333333"/>
          <w:szCs w:val="26"/>
          <w:shd w:val="clear" w:color="auto" w:fill="FFFFFF"/>
        </w:rPr>
      </w:pPr>
      <w:r>
        <w:rPr>
          <w:rFonts w:eastAsia="SimSun" w:cs="Times New Roman"/>
          <w:color w:val="333333"/>
          <w:szCs w:val="26"/>
          <w:shd w:val="clear" w:color="auto" w:fill="FFFFFF"/>
        </w:rPr>
        <w:t>5. Số liệu về nhân công trực tiếp như sau:</w:t>
      </w:r>
    </w:p>
    <w:tbl>
      <w:tblPr>
        <w:tblStyle w:val="TableGrid"/>
        <w:tblW w:w="0" w:type="auto"/>
        <w:tblInd w:w="113" w:type="dxa"/>
        <w:tblLook w:val="04A0" w:firstRow="1" w:lastRow="0" w:firstColumn="1" w:lastColumn="0" w:noHBand="0" w:noVBand="1"/>
      </w:tblPr>
      <w:tblGrid>
        <w:gridCol w:w="3857"/>
        <w:gridCol w:w="2481"/>
        <w:gridCol w:w="3170"/>
      </w:tblGrid>
      <w:tr w:rsidR="008577AA" w14:paraId="006A064C" w14:textId="77777777">
        <w:tc>
          <w:tcPr>
            <w:tcW w:w="3888" w:type="dxa"/>
          </w:tcPr>
          <w:p w14:paraId="71541BC7" w14:textId="77777777" w:rsidR="008577AA" w:rsidRDefault="00022AD3">
            <w:pPr>
              <w:widowControl w:val="0"/>
              <w:spacing w:line="360" w:lineRule="auto"/>
              <w:jc w:val="center"/>
              <w:rPr>
                <w:rFonts w:eastAsia="Calibri" w:cs="Times New Roman"/>
                <w:b/>
                <w:bCs/>
                <w:szCs w:val="26"/>
              </w:rPr>
            </w:pPr>
            <w:r>
              <w:rPr>
                <w:rFonts w:eastAsia="Calibri" w:cs="Times New Roman"/>
                <w:b/>
                <w:bCs/>
                <w:szCs w:val="26"/>
              </w:rPr>
              <w:t>Chỉ tiêu</w:t>
            </w:r>
          </w:p>
        </w:tc>
        <w:tc>
          <w:tcPr>
            <w:tcW w:w="2496" w:type="dxa"/>
          </w:tcPr>
          <w:p w14:paraId="42BA8925" w14:textId="77777777" w:rsidR="008577AA" w:rsidRDefault="00022AD3">
            <w:pPr>
              <w:widowControl w:val="0"/>
              <w:spacing w:line="360" w:lineRule="auto"/>
              <w:jc w:val="center"/>
              <w:rPr>
                <w:rFonts w:eastAsia="Calibri" w:cs="Times New Roman"/>
                <w:b/>
                <w:bCs/>
                <w:szCs w:val="26"/>
              </w:rPr>
            </w:pPr>
            <w:r>
              <w:rPr>
                <w:rFonts w:eastAsia="Calibri" w:cs="Times New Roman"/>
                <w:b/>
                <w:bCs/>
                <w:szCs w:val="26"/>
              </w:rPr>
              <w:t>Định mức</w:t>
            </w:r>
          </w:p>
        </w:tc>
        <w:tc>
          <w:tcPr>
            <w:tcW w:w="3192" w:type="dxa"/>
          </w:tcPr>
          <w:p w14:paraId="092C37EC" w14:textId="77777777" w:rsidR="008577AA" w:rsidRDefault="00022AD3">
            <w:pPr>
              <w:widowControl w:val="0"/>
              <w:spacing w:line="360" w:lineRule="auto"/>
              <w:jc w:val="center"/>
              <w:rPr>
                <w:rFonts w:eastAsia="Calibri" w:cs="Times New Roman"/>
                <w:b/>
                <w:bCs/>
                <w:szCs w:val="26"/>
              </w:rPr>
            </w:pPr>
            <w:r>
              <w:rPr>
                <w:rFonts w:eastAsia="Calibri" w:cs="Times New Roman"/>
                <w:b/>
                <w:bCs/>
                <w:szCs w:val="26"/>
              </w:rPr>
              <w:t>Thực tế</w:t>
            </w:r>
          </w:p>
        </w:tc>
      </w:tr>
      <w:tr w:rsidR="008577AA" w14:paraId="4A1771CD" w14:textId="77777777">
        <w:trPr>
          <w:trHeight w:val="521"/>
        </w:trPr>
        <w:tc>
          <w:tcPr>
            <w:tcW w:w="3888" w:type="dxa"/>
          </w:tcPr>
          <w:p w14:paraId="7E802F81" w14:textId="77777777" w:rsidR="008577AA" w:rsidRDefault="00022AD3">
            <w:pPr>
              <w:widowControl w:val="0"/>
              <w:spacing w:line="360" w:lineRule="auto"/>
              <w:jc w:val="both"/>
              <w:rPr>
                <w:rFonts w:eastAsia="Calibri" w:cs="Times New Roman"/>
                <w:szCs w:val="26"/>
              </w:rPr>
            </w:pPr>
            <w:r>
              <w:rPr>
                <w:rFonts w:eastAsia="Calibri" w:cs="Times New Roman"/>
                <w:szCs w:val="26"/>
              </w:rPr>
              <w:t>Giờ gia công trực tiếp/ sp</w:t>
            </w:r>
          </w:p>
        </w:tc>
        <w:tc>
          <w:tcPr>
            <w:tcW w:w="2496" w:type="dxa"/>
          </w:tcPr>
          <w:p w14:paraId="16AB53EA" w14:textId="77777777" w:rsidR="008577AA" w:rsidRDefault="00022AD3">
            <w:pPr>
              <w:widowControl w:val="0"/>
              <w:spacing w:line="360" w:lineRule="auto"/>
              <w:jc w:val="center"/>
              <w:rPr>
                <w:rFonts w:eastAsia="Calibri" w:cs="Times New Roman"/>
                <w:szCs w:val="26"/>
              </w:rPr>
            </w:pPr>
            <w:r>
              <w:rPr>
                <w:rFonts w:eastAsia="Calibri" w:cs="Times New Roman"/>
                <w:szCs w:val="26"/>
              </w:rPr>
              <w:t>3 giờ</w:t>
            </w:r>
          </w:p>
        </w:tc>
        <w:tc>
          <w:tcPr>
            <w:tcW w:w="3192" w:type="dxa"/>
          </w:tcPr>
          <w:p w14:paraId="45BEF706" w14:textId="77777777" w:rsidR="008577AA" w:rsidRDefault="00022AD3">
            <w:pPr>
              <w:widowControl w:val="0"/>
              <w:spacing w:line="360" w:lineRule="auto"/>
              <w:jc w:val="center"/>
              <w:rPr>
                <w:rFonts w:eastAsia="Calibri" w:cs="Times New Roman"/>
                <w:szCs w:val="26"/>
              </w:rPr>
            </w:pPr>
            <w:r>
              <w:rPr>
                <w:rFonts w:eastAsia="Calibri" w:cs="Times New Roman"/>
                <w:szCs w:val="26"/>
              </w:rPr>
              <w:t>2,9 giờ</w:t>
            </w:r>
          </w:p>
        </w:tc>
      </w:tr>
      <w:tr w:rsidR="008577AA" w14:paraId="3BD751DC" w14:textId="77777777">
        <w:trPr>
          <w:trHeight w:val="521"/>
        </w:trPr>
        <w:tc>
          <w:tcPr>
            <w:tcW w:w="3888" w:type="dxa"/>
          </w:tcPr>
          <w:p w14:paraId="0075B066" w14:textId="77777777" w:rsidR="008577AA" w:rsidRDefault="00022AD3">
            <w:pPr>
              <w:widowControl w:val="0"/>
              <w:spacing w:line="360" w:lineRule="auto"/>
              <w:jc w:val="both"/>
              <w:rPr>
                <w:rFonts w:eastAsia="Calibri" w:cs="Times New Roman"/>
                <w:szCs w:val="26"/>
              </w:rPr>
            </w:pPr>
            <w:r>
              <w:rPr>
                <w:rFonts w:eastAsia="Calibri" w:cs="Times New Roman"/>
                <w:szCs w:val="26"/>
              </w:rPr>
              <w:t>Đơn giá giờ nhân công trực tiếp</w:t>
            </w:r>
          </w:p>
        </w:tc>
        <w:tc>
          <w:tcPr>
            <w:tcW w:w="2496" w:type="dxa"/>
          </w:tcPr>
          <w:p w14:paraId="3DFCF440" w14:textId="77777777" w:rsidR="008577AA" w:rsidRDefault="00022AD3">
            <w:pPr>
              <w:widowControl w:val="0"/>
              <w:spacing w:line="360" w:lineRule="auto"/>
              <w:jc w:val="center"/>
              <w:rPr>
                <w:rFonts w:eastAsia="Calibri" w:cs="Times New Roman"/>
                <w:szCs w:val="26"/>
              </w:rPr>
            </w:pPr>
            <w:r>
              <w:rPr>
                <w:rFonts w:eastAsia="Calibri" w:cs="Times New Roman"/>
                <w:szCs w:val="26"/>
              </w:rPr>
              <w:t>20.000 đ</w:t>
            </w:r>
          </w:p>
        </w:tc>
        <w:tc>
          <w:tcPr>
            <w:tcW w:w="3192" w:type="dxa"/>
          </w:tcPr>
          <w:p w14:paraId="2C3301C3" w14:textId="77777777" w:rsidR="008577AA" w:rsidRDefault="00022AD3">
            <w:pPr>
              <w:widowControl w:val="0"/>
              <w:spacing w:line="360" w:lineRule="auto"/>
              <w:jc w:val="center"/>
              <w:rPr>
                <w:rFonts w:eastAsia="Calibri" w:cs="Times New Roman"/>
                <w:szCs w:val="26"/>
              </w:rPr>
            </w:pPr>
            <w:r>
              <w:rPr>
                <w:rFonts w:eastAsia="Calibri" w:cs="Times New Roman"/>
                <w:szCs w:val="26"/>
                <w:lang w:val="vi-VN"/>
              </w:rPr>
              <w:t>21.000</w:t>
            </w:r>
            <w:r>
              <w:rPr>
                <w:rFonts w:eastAsia="Calibri" w:cs="Times New Roman"/>
                <w:szCs w:val="26"/>
              </w:rPr>
              <w:t xml:space="preserve"> đ</w:t>
            </w:r>
          </w:p>
        </w:tc>
      </w:tr>
    </w:tbl>
    <w:p w14:paraId="4E6C2B5B" w14:textId="77777777" w:rsidR="008577AA" w:rsidRDefault="00022AD3">
      <w:pPr>
        <w:spacing w:line="360" w:lineRule="auto"/>
        <w:rPr>
          <w:rFonts w:cs="Times New Roman"/>
          <w:szCs w:val="26"/>
        </w:rPr>
      </w:pPr>
      <w:r>
        <w:rPr>
          <w:rFonts w:cs="Times New Roman"/>
          <w:szCs w:val="26"/>
        </w:rPr>
        <w:lastRenderedPageBreak/>
        <w:t xml:space="preserve">6. Chi phí khấu hao máy móc thiết bị: </w:t>
      </w:r>
    </w:p>
    <w:p w14:paraId="26C81202" w14:textId="77777777" w:rsidR="008577AA" w:rsidRDefault="00022AD3">
      <w:pPr>
        <w:spacing w:line="360" w:lineRule="auto"/>
        <w:rPr>
          <w:rFonts w:cs="Times New Roman"/>
          <w:szCs w:val="26"/>
          <w:lang w:val="vi-VN"/>
        </w:rPr>
      </w:pPr>
      <w:r>
        <w:rPr>
          <w:rFonts w:cs="Times New Roman"/>
          <w:szCs w:val="26"/>
          <w:lang w:val="vi-VN"/>
        </w:rPr>
        <w:t>Chi phí sản xuất chung định mức 1 sản phẩm: 4 giờ x đơn giá định mức: 25.000 đ/ giờ</w:t>
      </w:r>
    </w:p>
    <w:p w14:paraId="6467A94C" w14:textId="77777777" w:rsidR="008577AA" w:rsidRDefault="00022AD3">
      <w:pPr>
        <w:spacing w:line="360" w:lineRule="auto"/>
        <w:rPr>
          <w:rFonts w:cs="Times New Roman"/>
          <w:szCs w:val="26"/>
          <w:lang w:val="vi-VN"/>
        </w:rPr>
      </w:pPr>
      <w:r>
        <w:rPr>
          <w:rFonts w:cs="Times New Roman"/>
          <w:szCs w:val="26"/>
          <w:lang w:val="vi-VN"/>
        </w:rPr>
        <w:t>Chi phí sản xuất chung thực tế phát sinh:</w:t>
      </w:r>
    </w:p>
    <w:p w14:paraId="77D6A8E4" w14:textId="77777777" w:rsidR="008577AA" w:rsidRDefault="00022AD3">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 Công cụ dụng cụ: 2.000.000</w:t>
      </w:r>
    </w:p>
    <w:p w14:paraId="011A1C55" w14:textId="77777777" w:rsidR="008577AA" w:rsidRDefault="00022AD3">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 Điện nước phải trả: 1.000.000</w:t>
      </w:r>
    </w:p>
    <w:p w14:paraId="61BD92C3" w14:textId="77777777" w:rsidR="008577AA" w:rsidRDefault="00022AD3">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 Khấu hao TSCĐ: 12.000.000</w:t>
      </w:r>
    </w:p>
    <w:p w14:paraId="40B43149" w14:textId="77777777" w:rsidR="008577AA" w:rsidRDefault="00022AD3">
      <w:pPr>
        <w:numPr>
          <w:ilvl w:val="0"/>
          <w:numId w:val="7"/>
        </w:numPr>
        <w:spacing w:before="120" w:after="120" w:line="360" w:lineRule="auto"/>
        <w:jc w:val="both"/>
        <w:rPr>
          <w:rFonts w:cs="Times New Roman"/>
          <w:szCs w:val="26"/>
          <w:lang w:val="vi-VN"/>
        </w:rPr>
      </w:pPr>
      <w:r>
        <w:rPr>
          <w:rFonts w:cs="Times New Roman"/>
          <w:szCs w:val="26"/>
          <w:lang w:val="vi-VN"/>
        </w:rPr>
        <w:t xml:space="preserve">Trong kỳ sản xuất hoàn thành 100 sản phẩm, </w:t>
      </w:r>
      <w:r>
        <w:rPr>
          <w:rFonts w:cs="Times New Roman"/>
          <w:szCs w:val="26"/>
        </w:rPr>
        <w:t>không có sản phẩm dở dang cuối kỳ.</w:t>
      </w:r>
    </w:p>
    <w:p w14:paraId="5BD398C8" w14:textId="77777777" w:rsidR="008577AA" w:rsidRDefault="00022AD3">
      <w:pPr>
        <w:spacing w:before="120" w:after="120" w:line="360" w:lineRule="auto"/>
        <w:jc w:val="both"/>
        <w:rPr>
          <w:rFonts w:cs="Times New Roman"/>
          <w:szCs w:val="26"/>
          <w:lang w:val="vi-VN"/>
        </w:rPr>
      </w:pPr>
      <w:r>
        <w:rPr>
          <w:rFonts w:cs="Times New Roman"/>
          <w:szCs w:val="26"/>
        </w:rPr>
        <w:t xml:space="preserve">7. Xuất bán </w:t>
      </w:r>
      <w:r>
        <w:rPr>
          <w:rFonts w:cs="Times New Roman"/>
          <w:color w:val="FF0000"/>
          <w:szCs w:val="26"/>
          <w:lang w:val="vi-VN"/>
        </w:rPr>
        <w:t>13</w:t>
      </w:r>
      <w:r>
        <w:rPr>
          <w:rFonts w:cs="Times New Roman"/>
          <w:szCs w:val="26"/>
          <w:lang w:val="vi-VN"/>
        </w:rPr>
        <w:t xml:space="preserve"> </w:t>
      </w:r>
      <w:r>
        <w:rPr>
          <w:rFonts w:cs="Times New Roman"/>
          <w:szCs w:val="26"/>
        </w:rPr>
        <w:t>sản phẩm, giá bán 7</w:t>
      </w:r>
      <w:r>
        <w:rPr>
          <w:rFonts w:cs="Times New Roman"/>
          <w:szCs w:val="26"/>
          <w:lang w:val="vi-VN"/>
        </w:rPr>
        <w:t>20</w:t>
      </w:r>
      <w:r>
        <w:rPr>
          <w:rFonts w:cs="Times New Roman"/>
          <w:szCs w:val="26"/>
        </w:rPr>
        <w:t xml:space="preserve">.000 đ/sp, thuế GTGT 10% </w:t>
      </w:r>
      <w:r>
        <w:rPr>
          <w:rFonts w:cs="Times New Roman"/>
          <w:szCs w:val="26"/>
          <w:lang w:val="vi-VN"/>
        </w:rPr>
        <w:t>chưa thu tiền.</w:t>
      </w:r>
    </w:p>
    <w:p w14:paraId="5F9913A3" w14:textId="77777777" w:rsidR="008577AA" w:rsidRDefault="00022AD3">
      <w:pPr>
        <w:spacing w:after="60" w:line="360" w:lineRule="auto"/>
        <w:jc w:val="both"/>
        <w:rPr>
          <w:rFonts w:cs="Times New Roman"/>
          <w:szCs w:val="26"/>
        </w:rPr>
      </w:pPr>
      <w:r>
        <w:rPr>
          <w:rFonts w:cs="Times New Roman"/>
          <w:b/>
          <w:szCs w:val="26"/>
        </w:rPr>
        <w:t>Chú ý:</w:t>
      </w:r>
      <w:r>
        <w:rPr>
          <w:rFonts w:cs="Times New Roman"/>
          <w:szCs w:val="26"/>
        </w:rPr>
        <w:t xml:space="preserve"> - Chênh lệch từ 500.000 đ trở lên được xác định là chênh lệch trọng yếu</w:t>
      </w:r>
    </w:p>
    <w:p w14:paraId="0E932C09" w14:textId="77777777" w:rsidR="008577AA" w:rsidRDefault="00022AD3">
      <w:pPr>
        <w:spacing w:before="120" w:after="120" w:line="360" w:lineRule="auto"/>
        <w:jc w:val="both"/>
        <w:rPr>
          <w:rFonts w:cs="Times New Roman"/>
          <w:szCs w:val="26"/>
        </w:rPr>
      </w:pPr>
      <w:r>
        <w:rPr>
          <w:rFonts w:cs="Times New Roman"/>
          <w:szCs w:val="26"/>
        </w:rPr>
        <w:t>- Doanh nghiệp tính giá hàng tồn kho theo phương pháp Bình quân gia quyền, nộp thuế GTGT theo phương pháp khấu trừ.</w:t>
      </w:r>
    </w:p>
    <w:p w14:paraId="3F0D0440" w14:textId="77777777" w:rsidR="008577AA" w:rsidRDefault="00022AD3">
      <w:pPr>
        <w:spacing w:line="360" w:lineRule="auto"/>
        <w:rPr>
          <w:rFonts w:cs="Times New Roman"/>
          <w:b/>
          <w:szCs w:val="26"/>
        </w:rPr>
      </w:pPr>
      <w:r>
        <w:rPr>
          <w:rFonts w:cs="Times New Roman"/>
          <w:b/>
          <w:szCs w:val="26"/>
        </w:rPr>
        <w:t>Yêu cầu:</w:t>
      </w:r>
    </w:p>
    <w:p w14:paraId="7168E0D1" w14:textId="77777777" w:rsidR="008577AA" w:rsidRDefault="00022AD3">
      <w:pPr>
        <w:spacing w:line="360" w:lineRule="auto"/>
        <w:rPr>
          <w:rFonts w:cs="Times New Roman"/>
          <w:szCs w:val="26"/>
        </w:rPr>
      </w:pPr>
      <w:r>
        <w:rPr>
          <w:rFonts w:cs="Times New Roman"/>
          <w:szCs w:val="26"/>
        </w:rPr>
        <w:t>- Xác định chênh lệch CP NVLTT, NCTT, SXC (1d)</w:t>
      </w:r>
    </w:p>
    <w:p w14:paraId="5F859C66" w14:textId="77777777" w:rsidR="008577AA" w:rsidRDefault="00022AD3">
      <w:pPr>
        <w:spacing w:line="360" w:lineRule="auto"/>
        <w:rPr>
          <w:rFonts w:cs="Times New Roman"/>
          <w:szCs w:val="26"/>
        </w:rPr>
      </w:pPr>
      <w:r>
        <w:rPr>
          <w:rFonts w:cs="Times New Roman"/>
          <w:szCs w:val="26"/>
        </w:rPr>
        <w:t>- Định khoản các NVKT phát sinh (1d)</w:t>
      </w:r>
    </w:p>
    <w:p w14:paraId="23CDD33E" w14:textId="77777777" w:rsidR="008577AA" w:rsidRDefault="00022AD3">
      <w:pPr>
        <w:spacing w:line="360" w:lineRule="auto"/>
        <w:rPr>
          <w:rFonts w:cs="Times New Roman"/>
          <w:szCs w:val="26"/>
        </w:rPr>
      </w:pPr>
      <w:r>
        <w:rPr>
          <w:rFonts w:cs="Times New Roman"/>
          <w:szCs w:val="26"/>
        </w:rPr>
        <w:t>- Tập hợp chi phí sản xuất để tính giá thành sản phẩm (1d)</w:t>
      </w:r>
    </w:p>
    <w:p w14:paraId="2A2DB15D" w14:textId="77777777" w:rsidR="008577AA" w:rsidRDefault="00022AD3">
      <w:pPr>
        <w:spacing w:line="360" w:lineRule="auto"/>
        <w:rPr>
          <w:rFonts w:cs="Times New Roman"/>
          <w:szCs w:val="26"/>
        </w:rPr>
      </w:pPr>
      <w:r>
        <w:rPr>
          <w:rFonts w:cs="Times New Roman"/>
          <w:szCs w:val="26"/>
        </w:rPr>
        <w:t>- Xử lý chênh lệch (1d)</w:t>
      </w:r>
    </w:p>
    <w:p w14:paraId="35FA0D56" w14:textId="77777777" w:rsidR="008577AA" w:rsidRDefault="00022AD3">
      <w:pPr>
        <w:spacing w:line="360" w:lineRule="auto"/>
        <w:rPr>
          <w:rFonts w:cs="Times New Roman"/>
          <w:szCs w:val="26"/>
        </w:rPr>
      </w:pPr>
      <w:r>
        <w:rPr>
          <w:rFonts w:cs="Times New Roman"/>
          <w:szCs w:val="26"/>
          <w:lang w:val="vi-VN"/>
        </w:rPr>
        <w:t xml:space="preserve">- Lập bảng tính giá thành sản phẩm </w:t>
      </w:r>
      <w:r>
        <w:rPr>
          <w:rFonts w:cs="Times New Roman"/>
          <w:szCs w:val="26"/>
        </w:rPr>
        <w:t>(</w:t>
      </w:r>
      <w:r>
        <w:rPr>
          <w:rFonts w:cs="Times New Roman"/>
          <w:szCs w:val="26"/>
          <w:lang w:val="vi-VN"/>
        </w:rPr>
        <w:t>1d</w:t>
      </w:r>
      <w:r>
        <w:rPr>
          <w:rFonts w:cs="Times New Roman"/>
          <w:szCs w:val="26"/>
        </w:rPr>
        <w:t>)</w:t>
      </w:r>
    </w:p>
    <w:p w14:paraId="54DE59D5" w14:textId="77777777" w:rsidR="008577AA" w:rsidRDefault="00022AD3">
      <w:pPr>
        <w:spacing w:line="360" w:lineRule="auto"/>
        <w:jc w:val="center"/>
        <w:rPr>
          <w:rFonts w:eastAsia="Times New Roman" w:cs="Times New Roman"/>
          <w:color w:val="1C1E21"/>
          <w:szCs w:val="26"/>
          <w:u w:val="single"/>
          <w:lang w:val="vi-VN"/>
        </w:rPr>
      </w:pPr>
      <w:r>
        <w:rPr>
          <w:rFonts w:eastAsia="Times New Roman" w:cs="Times New Roman"/>
          <w:color w:val="1C1E21"/>
          <w:szCs w:val="26"/>
          <w:u w:val="single"/>
          <w:lang w:val="vi-VN"/>
        </w:rPr>
        <w:t xml:space="preserve">Giải </w:t>
      </w:r>
    </w:p>
    <w:p w14:paraId="7129260E" w14:textId="77777777" w:rsidR="008577AA" w:rsidRDefault="00022AD3">
      <w:pPr>
        <w:spacing w:line="360" w:lineRule="auto"/>
        <w:rPr>
          <w:rFonts w:cs="Times New Roman"/>
          <w:b/>
          <w:bCs/>
          <w:szCs w:val="26"/>
          <w:lang w:val="vi-VN"/>
        </w:rPr>
      </w:pPr>
      <w:r>
        <w:rPr>
          <w:rFonts w:cs="Times New Roman"/>
          <w:b/>
          <w:bCs/>
          <w:szCs w:val="26"/>
        </w:rPr>
        <w:t>Xác định chênh lệch CP NVLTT, NCTT, SXC</w:t>
      </w:r>
      <w:r>
        <w:rPr>
          <w:rFonts w:cs="Times New Roman"/>
          <w:b/>
          <w:bCs/>
          <w:szCs w:val="26"/>
          <w:lang w:val="vi-VN"/>
        </w:rPr>
        <w:t xml:space="preserve"> và định khoản:</w:t>
      </w:r>
    </w:p>
    <w:p w14:paraId="52A5D395"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 Nguyên vật liệu trực tiếp :</w:t>
      </w:r>
      <w:r>
        <w:rPr>
          <w:rFonts w:eastAsia="Times New Roman" w:cs="Times New Roman"/>
          <w:color w:val="1C1E21"/>
          <w:szCs w:val="26"/>
          <w:lang w:val="vi-VN"/>
        </w:rPr>
        <w:br/>
        <w:t>P</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 1.100.000/kg                                       Q</w:t>
      </w:r>
      <w:r>
        <w:rPr>
          <w:rFonts w:eastAsia="Times New Roman" w:cs="Times New Roman"/>
          <w:color w:val="1C1E21"/>
          <w:szCs w:val="26"/>
          <w:vertAlign w:val="subscript"/>
          <w:lang w:val="vi-VN"/>
        </w:rPr>
        <w:t xml:space="preserve">0 </w:t>
      </w:r>
      <w:r>
        <w:rPr>
          <w:rFonts w:eastAsia="Times New Roman" w:cs="Times New Roman"/>
          <w:color w:val="1C1E21"/>
          <w:szCs w:val="26"/>
          <w:lang w:val="vi-VN"/>
        </w:rPr>
        <w:t xml:space="preserve">= 0,48 * 100 = 48kg  </w:t>
      </w:r>
      <w:r>
        <w:rPr>
          <w:rFonts w:eastAsia="Times New Roman" w:cs="Times New Roman"/>
          <w:color w:val="1C1E21"/>
          <w:szCs w:val="26"/>
          <w:lang w:val="vi-VN"/>
        </w:rPr>
        <w:br/>
        <w:t>P</w:t>
      </w:r>
      <w:r>
        <w:rPr>
          <w:rFonts w:eastAsia="Times New Roman" w:cs="Times New Roman"/>
          <w:color w:val="1C1E21"/>
          <w:szCs w:val="26"/>
          <w:vertAlign w:val="subscript"/>
          <w:lang w:val="vi-VN"/>
        </w:rPr>
        <w:t>1</w:t>
      </w:r>
      <w:r>
        <w:rPr>
          <w:rFonts w:eastAsia="Times New Roman" w:cs="Times New Roman"/>
          <w:color w:val="1C1E21"/>
          <w:szCs w:val="26"/>
          <w:lang w:val="vi-VN"/>
        </w:rPr>
        <w:t xml:space="preserve"> = 1.200.000/kg                                       Q</w:t>
      </w:r>
      <w:r>
        <w:rPr>
          <w:rFonts w:eastAsia="Times New Roman" w:cs="Times New Roman"/>
          <w:color w:val="1C1E21"/>
          <w:szCs w:val="26"/>
          <w:vertAlign w:val="subscript"/>
          <w:lang w:val="vi-VN"/>
        </w:rPr>
        <w:t>1</w:t>
      </w:r>
      <w:r>
        <w:rPr>
          <w:rFonts w:eastAsia="Times New Roman" w:cs="Times New Roman"/>
          <w:color w:val="1C1E21"/>
          <w:szCs w:val="26"/>
          <w:lang w:val="vi-VN"/>
        </w:rPr>
        <w:t xml:space="preserve"> = 50kg → sử dụng: 46kg</w:t>
      </w:r>
    </w:p>
    <w:p w14:paraId="3EB2D591"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rPr>
        <w:lastRenderedPageBreak/>
        <w:sym w:font="Wingdings 3" w:char="0072"/>
      </w:r>
      <w:r>
        <w:rPr>
          <w:rFonts w:eastAsia="Times New Roman" w:cs="Times New Roman"/>
          <w:color w:val="1C1E21"/>
          <w:szCs w:val="26"/>
          <w:lang w:val="vi-VN"/>
        </w:rPr>
        <w:t>P = Q</w:t>
      </w:r>
      <w:r>
        <w:rPr>
          <w:rFonts w:eastAsia="Times New Roman" w:cs="Times New Roman"/>
          <w:color w:val="1C1E21"/>
          <w:szCs w:val="26"/>
          <w:vertAlign w:val="subscript"/>
          <w:lang w:val="vi-VN"/>
        </w:rPr>
        <w:t xml:space="preserve">1 </w:t>
      </w:r>
      <w:r>
        <w:rPr>
          <w:rFonts w:eastAsia="Times New Roman" w:cs="Times New Roman"/>
          <w:color w:val="1C1E21"/>
          <w:szCs w:val="26"/>
          <w:lang w:val="vi-VN"/>
        </w:rPr>
        <w:t>( P</w:t>
      </w:r>
      <w:r>
        <w:rPr>
          <w:rFonts w:eastAsia="Times New Roman" w:cs="Times New Roman"/>
          <w:color w:val="1C1E21"/>
          <w:szCs w:val="26"/>
          <w:vertAlign w:val="subscript"/>
          <w:lang w:val="vi-VN"/>
        </w:rPr>
        <w:t xml:space="preserve">1 </w:t>
      </w:r>
      <w:r>
        <w:rPr>
          <w:rFonts w:eastAsia="Times New Roman" w:cs="Times New Roman"/>
          <w:color w:val="1C1E21"/>
          <w:szCs w:val="26"/>
          <w:lang w:val="vi-VN"/>
        </w:rPr>
        <w:t>- P</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w:t>
      </w:r>
      <w:r>
        <w:rPr>
          <w:rFonts w:eastAsia="Times New Roman" w:cs="Times New Roman"/>
          <w:color w:val="1C1E21"/>
          <w:szCs w:val="26"/>
          <w:lang w:val="vi-VN"/>
        </w:rPr>
        <w:br/>
        <w:t>= 50 ( 1.200.000 - 1.100.000 )</w:t>
      </w:r>
      <w:r>
        <w:rPr>
          <w:rFonts w:eastAsia="Times New Roman" w:cs="Times New Roman"/>
          <w:color w:val="1C1E21"/>
          <w:szCs w:val="26"/>
          <w:lang w:val="vi-VN"/>
        </w:rPr>
        <w:br/>
        <w:t xml:space="preserve">= 5.000.000 </w:t>
      </w:r>
    </w:p>
    <w:p w14:paraId="6DB7FEBB"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lang w:val="vi-VN"/>
        </w:rPr>
        <w:t>→ Đây là chênh lệch xấu vì Giá thực tế &gt; Giá định mức</w:t>
      </w:r>
    </w:p>
    <w:p w14:paraId="46B42AB8"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lang w:val="vi-VN"/>
        </w:rPr>
        <w:sym w:font="Wingdings 3" w:char="0072"/>
      </w:r>
      <w:r>
        <w:rPr>
          <w:rFonts w:eastAsia="Times New Roman" w:cs="Times New Roman"/>
          <w:color w:val="1C1E21"/>
          <w:szCs w:val="26"/>
          <w:lang w:val="vi-VN"/>
        </w:rPr>
        <w:t>Q = P</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 Q</w:t>
      </w:r>
      <w:r>
        <w:rPr>
          <w:rFonts w:eastAsia="Times New Roman" w:cs="Times New Roman"/>
          <w:color w:val="1C1E21"/>
          <w:szCs w:val="26"/>
          <w:vertAlign w:val="subscript"/>
          <w:lang w:val="vi-VN"/>
        </w:rPr>
        <w:t>1</w:t>
      </w:r>
      <w:r>
        <w:rPr>
          <w:rFonts w:eastAsia="Times New Roman" w:cs="Times New Roman"/>
          <w:color w:val="1C1E21"/>
          <w:szCs w:val="26"/>
          <w:lang w:val="vi-VN"/>
        </w:rPr>
        <w:t xml:space="preserve"> - Q</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w:t>
      </w:r>
      <w:r>
        <w:rPr>
          <w:rFonts w:eastAsia="Times New Roman" w:cs="Times New Roman"/>
          <w:color w:val="1C1E21"/>
          <w:szCs w:val="26"/>
          <w:lang w:val="vi-VN"/>
        </w:rPr>
        <w:br/>
        <w:t>= 1.100.000 ( 46 - 48 )</w:t>
      </w:r>
      <w:r>
        <w:rPr>
          <w:rFonts w:eastAsia="Times New Roman" w:cs="Times New Roman"/>
          <w:color w:val="1C1E21"/>
          <w:szCs w:val="26"/>
          <w:lang w:val="vi-VN"/>
        </w:rPr>
        <w:br/>
        <w:t>= -2.200.000</w:t>
      </w:r>
    </w:p>
    <w:p w14:paraId="08D7A625"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lang w:val="vi-VN"/>
        </w:rPr>
        <w:t>→ Đây là chênh lệch tốt vì lượng thực tế &lt; lượng định mức</w:t>
      </w:r>
    </w:p>
    <w:p w14:paraId="540D8FFD"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Nợ TK 152:               55.000.000 ( 50 x 1.100.000 )</w:t>
      </w:r>
      <w:r>
        <w:rPr>
          <w:rFonts w:eastAsia="Times New Roman" w:cs="Times New Roman"/>
          <w:color w:val="1C1E21"/>
          <w:szCs w:val="26"/>
          <w:lang w:val="vi-VN"/>
        </w:rPr>
        <w:br/>
        <w:t>Nợ TK 152</w:t>
      </w:r>
      <w:r>
        <w:rPr>
          <w:rFonts w:eastAsia="Times New Roman" w:cs="Times New Roman"/>
          <w:color w:val="1C1E21"/>
          <w:szCs w:val="26"/>
          <w:vertAlign w:val="subscript"/>
          <w:lang w:val="vi-VN"/>
        </w:rPr>
        <w:t>CLG</w:t>
      </w:r>
      <w:r>
        <w:rPr>
          <w:rFonts w:eastAsia="Times New Roman" w:cs="Times New Roman"/>
          <w:color w:val="1C1E21"/>
          <w:szCs w:val="26"/>
          <w:lang w:val="vi-VN"/>
        </w:rPr>
        <w:t>:            5.000.000</w:t>
      </w:r>
      <w:r>
        <w:rPr>
          <w:rFonts w:eastAsia="Times New Roman" w:cs="Times New Roman"/>
          <w:color w:val="1C1E21"/>
          <w:szCs w:val="26"/>
          <w:lang w:val="vi-VN"/>
        </w:rPr>
        <w:br/>
      </w:r>
      <w:r>
        <w:rPr>
          <w:rFonts w:eastAsia="Times New Roman" w:cs="Times New Roman"/>
          <w:color w:val="1C1E21"/>
          <w:szCs w:val="26"/>
          <w:lang w:val="vi-VN"/>
        </w:rPr>
        <w:tab/>
        <w:t>Có TK 331:    60.000.000 ( 50 x 1.200.000 )</w:t>
      </w:r>
    </w:p>
    <w:p w14:paraId="2759BFBE"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Nợ TK 621:               52.800.000 ( 48 x 1.100.000 )</w:t>
      </w:r>
      <w:r>
        <w:rPr>
          <w:rFonts w:eastAsia="Times New Roman" w:cs="Times New Roman"/>
          <w:color w:val="1C1E21"/>
          <w:szCs w:val="26"/>
          <w:lang w:val="vi-VN"/>
        </w:rPr>
        <w:br/>
        <w:t>Nợ TK 152:               50.600.000 ( 46 x 1.100.000 )</w:t>
      </w:r>
      <w:r>
        <w:rPr>
          <w:rFonts w:eastAsia="Times New Roman" w:cs="Times New Roman"/>
          <w:color w:val="1C1E21"/>
          <w:szCs w:val="26"/>
          <w:lang w:val="vi-VN"/>
        </w:rPr>
        <w:br/>
      </w:r>
      <w:r>
        <w:rPr>
          <w:rFonts w:eastAsia="Times New Roman" w:cs="Times New Roman"/>
          <w:color w:val="1C1E21"/>
          <w:szCs w:val="26"/>
          <w:lang w:val="vi-VN"/>
        </w:rPr>
        <w:tab/>
        <w:t>Có TK 152</w:t>
      </w:r>
      <w:r>
        <w:rPr>
          <w:rFonts w:eastAsia="Times New Roman" w:cs="Times New Roman"/>
          <w:color w:val="1C1E21"/>
          <w:szCs w:val="26"/>
          <w:vertAlign w:val="subscript"/>
          <w:lang w:val="vi-VN"/>
        </w:rPr>
        <w:t>CLL</w:t>
      </w:r>
      <w:r>
        <w:rPr>
          <w:rFonts w:eastAsia="Times New Roman" w:cs="Times New Roman"/>
          <w:color w:val="1C1E21"/>
          <w:szCs w:val="26"/>
          <w:lang w:val="vi-VN"/>
        </w:rPr>
        <w:t>:  2.200.000</w:t>
      </w:r>
    </w:p>
    <w:p w14:paraId="391DA5E7"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 Nhân công trực tiếp:</w:t>
      </w:r>
    </w:p>
    <w:p w14:paraId="41726C81"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P</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 20.000                                        Q</w:t>
      </w:r>
      <w:r>
        <w:rPr>
          <w:rFonts w:eastAsia="Times New Roman" w:cs="Times New Roman"/>
          <w:color w:val="1C1E21"/>
          <w:szCs w:val="26"/>
          <w:vertAlign w:val="subscript"/>
          <w:lang w:val="vi-VN"/>
        </w:rPr>
        <w:t xml:space="preserve">0 </w:t>
      </w:r>
      <w:r>
        <w:rPr>
          <w:rFonts w:eastAsia="Times New Roman" w:cs="Times New Roman"/>
          <w:color w:val="1C1E21"/>
          <w:szCs w:val="26"/>
          <w:lang w:val="vi-VN"/>
        </w:rPr>
        <w:t xml:space="preserve">= 3 giờ x 100 = 300  </w:t>
      </w:r>
      <w:r>
        <w:rPr>
          <w:rFonts w:eastAsia="Times New Roman" w:cs="Times New Roman"/>
          <w:color w:val="1C1E21"/>
          <w:szCs w:val="26"/>
          <w:lang w:val="vi-VN"/>
        </w:rPr>
        <w:br/>
        <w:t>P</w:t>
      </w:r>
      <w:r>
        <w:rPr>
          <w:rFonts w:eastAsia="Times New Roman" w:cs="Times New Roman"/>
          <w:color w:val="1C1E21"/>
          <w:szCs w:val="26"/>
          <w:vertAlign w:val="subscript"/>
          <w:lang w:val="vi-VN"/>
        </w:rPr>
        <w:t>1</w:t>
      </w:r>
      <w:r>
        <w:rPr>
          <w:rFonts w:eastAsia="Times New Roman" w:cs="Times New Roman"/>
          <w:color w:val="1C1E21"/>
          <w:szCs w:val="26"/>
          <w:lang w:val="vi-VN"/>
        </w:rPr>
        <w:t xml:space="preserve"> = 21.000                                        Q</w:t>
      </w:r>
      <w:r>
        <w:rPr>
          <w:rFonts w:eastAsia="Times New Roman" w:cs="Times New Roman"/>
          <w:color w:val="1C1E21"/>
          <w:szCs w:val="26"/>
          <w:vertAlign w:val="subscript"/>
          <w:lang w:val="vi-VN"/>
        </w:rPr>
        <w:t>1</w:t>
      </w:r>
      <w:r>
        <w:rPr>
          <w:rFonts w:eastAsia="Times New Roman" w:cs="Times New Roman"/>
          <w:color w:val="1C1E21"/>
          <w:szCs w:val="26"/>
          <w:lang w:val="vi-VN"/>
        </w:rPr>
        <w:t xml:space="preserve"> = 2,9 giờ x 100 = 290</w:t>
      </w:r>
    </w:p>
    <w:p w14:paraId="5DB965AE"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rPr>
        <w:sym w:font="Wingdings 3" w:char="0072"/>
      </w:r>
      <w:r>
        <w:rPr>
          <w:rFonts w:eastAsia="Times New Roman" w:cs="Times New Roman"/>
          <w:color w:val="1C1E21"/>
          <w:szCs w:val="26"/>
          <w:lang w:val="vi-VN"/>
        </w:rPr>
        <w:t>P = Q</w:t>
      </w:r>
      <w:r>
        <w:rPr>
          <w:rFonts w:eastAsia="Times New Roman" w:cs="Times New Roman"/>
          <w:color w:val="1C1E21"/>
          <w:szCs w:val="26"/>
          <w:vertAlign w:val="subscript"/>
          <w:lang w:val="vi-VN"/>
        </w:rPr>
        <w:t xml:space="preserve">1 </w:t>
      </w:r>
      <w:r>
        <w:rPr>
          <w:rFonts w:eastAsia="Times New Roman" w:cs="Times New Roman"/>
          <w:color w:val="1C1E21"/>
          <w:szCs w:val="26"/>
          <w:lang w:val="vi-VN"/>
        </w:rPr>
        <w:t>( P</w:t>
      </w:r>
      <w:r>
        <w:rPr>
          <w:rFonts w:eastAsia="Times New Roman" w:cs="Times New Roman"/>
          <w:color w:val="1C1E21"/>
          <w:szCs w:val="26"/>
          <w:vertAlign w:val="subscript"/>
          <w:lang w:val="vi-VN"/>
        </w:rPr>
        <w:t xml:space="preserve">1 </w:t>
      </w:r>
      <w:r>
        <w:rPr>
          <w:rFonts w:eastAsia="Times New Roman" w:cs="Times New Roman"/>
          <w:color w:val="1C1E21"/>
          <w:szCs w:val="26"/>
          <w:lang w:val="vi-VN"/>
        </w:rPr>
        <w:t>- P</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w:t>
      </w:r>
      <w:r>
        <w:rPr>
          <w:rFonts w:eastAsia="Times New Roman" w:cs="Times New Roman"/>
          <w:color w:val="1C1E21"/>
          <w:szCs w:val="26"/>
          <w:lang w:val="vi-VN"/>
        </w:rPr>
        <w:br/>
        <w:t>=290 ( 21.000 - 20.000 )</w:t>
      </w:r>
      <w:r>
        <w:rPr>
          <w:rFonts w:eastAsia="Times New Roman" w:cs="Times New Roman"/>
          <w:color w:val="1C1E21"/>
          <w:szCs w:val="26"/>
          <w:lang w:val="vi-VN"/>
        </w:rPr>
        <w:br/>
        <w:t xml:space="preserve">= 290.000 </w:t>
      </w:r>
    </w:p>
    <w:p w14:paraId="2C7EB5BB"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lang w:val="vi-VN"/>
        </w:rPr>
        <w:t>→ Đây là chênh lệch xấu vì Giá thực tế &gt; Giá định mức</w:t>
      </w:r>
    </w:p>
    <w:p w14:paraId="140E8188"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lang w:val="vi-VN"/>
        </w:rPr>
        <w:sym w:font="Wingdings 3" w:char="0072"/>
      </w:r>
      <w:r>
        <w:rPr>
          <w:rFonts w:eastAsia="Times New Roman" w:cs="Times New Roman"/>
          <w:color w:val="1C1E21"/>
          <w:szCs w:val="26"/>
          <w:lang w:val="vi-VN"/>
        </w:rPr>
        <w:t>Q = P</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 Q</w:t>
      </w:r>
      <w:r>
        <w:rPr>
          <w:rFonts w:eastAsia="Times New Roman" w:cs="Times New Roman"/>
          <w:color w:val="1C1E21"/>
          <w:szCs w:val="26"/>
          <w:vertAlign w:val="subscript"/>
          <w:lang w:val="vi-VN"/>
        </w:rPr>
        <w:t>1</w:t>
      </w:r>
      <w:r>
        <w:rPr>
          <w:rFonts w:eastAsia="Times New Roman" w:cs="Times New Roman"/>
          <w:color w:val="1C1E21"/>
          <w:szCs w:val="26"/>
          <w:lang w:val="vi-VN"/>
        </w:rPr>
        <w:t xml:space="preserve"> - Q</w:t>
      </w:r>
      <w:r>
        <w:rPr>
          <w:rFonts w:eastAsia="Times New Roman" w:cs="Times New Roman"/>
          <w:color w:val="1C1E21"/>
          <w:szCs w:val="26"/>
          <w:vertAlign w:val="subscript"/>
          <w:lang w:val="vi-VN"/>
        </w:rPr>
        <w:t>0</w:t>
      </w:r>
      <w:r>
        <w:rPr>
          <w:rFonts w:eastAsia="Times New Roman" w:cs="Times New Roman"/>
          <w:color w:val="1C1E21"/>
          <w:szCs w:val="26"/>
          <w:lang w:val="vi-VN"/>
        </w:rPr>
        <w:t xml:space="preserve"> )</w:t>
      </w:r>
      <w:r>
        <w:rPr>
          <w:rFonts w:eastAsia="Times New Roman" w:cs="Times New Roman"/>
          <w:color w:val="1C1E21"/>
          <w:szCs w:val="26"/>
          <w:lang w:val="vi-VN"/>
        </w:rPr>
        <w:br/>
        <w:t>= 20.000 ( 290 - 300 )</w:t>
      </w:r>
      <w:r>
        <w:rPr>
          <w:rFonts w:eastAsia="Times New Roman" w:cs="Times New Roman"/>
          <w:color w:val="1C1E21"/>
          <w:szCs w:val="26"/>
          <w:lang w:val="vi-VN"/>
        </w:rPr>
        <w:br/>
        <w:t>= -200.000</w:t>
      </w:r>
    </w:p>
    <w:p w14:paraId="0B8BF389" w14:textId="77777777" w:rsidR="008577AA" w:rsidRDefault="00022AD3">
      <w:pPr>
        <w:spacing w:line="360" w:lineRule="auto"/>
        <w:ind w:left="520" w:hangingChars="200" w:hanging="520"/>
        <w:rPr>
          <w:rFonts w:eastAsia="Times New Roman" w:cs="Times New Roman"/>
          <w:color w:val="1C1E21"/>
          <w:szCs w:val="26"/>
          <w:lang w:val="vi-VN"/>
        </w:rPr>
      </w:pPr>
      <w:r>
        <w:rPr>
          <w:rFonts w:eastAsia="Times New Roman" w:cs="Times New Roman"/>
          <w:color w:val="1C1E21"/>
          <w:szCs w:val="26"/>
          <w:lang w:val="vi-VN"/>
        </w:rPr>
        <w:t>→ Đây là chênh lệch tốt vì lượng thực tế &lt; lượng định mức</w:t>
      </w:r>
    </w:p>
    <w:p w14:paraId="130A79EE"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lastRenderedPageBreak/>
        <w:t>Nợ TK 622:              6.000.000 ( 20.000 * 300 )</w:t>
      </w:r>
      <w:r>
        <w:rPr>
          <w:rFonts w:eastAsia="Times New Roman" w:cs="Times New Roman"/>
          <w:color w:val="1C1E21"/>
          <w:szCs w:val="26"/>
          <w:lang w:val="vi-VN"/>
        </w:rPr>
        <w:br/>
        <w:t>Nợ TK 622</w:t>
      </w:r>
      <w:r>
        <w:rPr>
          <w:rFonts w:eastAsia="Times New Roman" w:cs="Times New Roman"/>
          <w:color w:val="1C1E21"/>
          <w:szCs w:val="26"/>
          <w:vertAlign w:val="subscript"/>
          <w:lang w:val="vi-VN"/>
        </w:rPr>
        <w:t>CLL</w:t>
      </w:r>
      <w:r>
        <w:rPr>
          <w:rFonts w:eastAsia="Times New Roman" w:cs="Times New Roman"/>
          <w:color w:val="1C1E21"/>
          <w:szCs w:val="26"/>
          <w:lang w:val="vi-VN"/>
        </w:rPr>
        <w:t>:            290.000</w:t>
      </w:r>
      <w:r>
        <w:rPr>
          <w:rFonts w:eastAsia="Times New Roman" w:cs="Times New Roman"/>
          <w:color w:val="1C1E21"/>
          <w:szCs w:val="26"/>
          <w:lang w:val="vi-VN"/>
        </w:rPr>
        <w:br/>
      </w:r>
      <w:r>
        <w:rPr>
          <w:rFonts w:eastAsia="Times New Roman" w:cs="Times New Roman"/>
          <w:color w:val="1C1E21"/>
          <w:szCs w:val="26"/>
          <w:lang w:val="vi-VN"/>
        </w:rPr>
        <w:tab/>
        <w:t>Có TK 622</w:t>
      </w:r>
      <w:r>
        <w:rPr>
          <w:rFonts w:eastAsia="Times New Roman" w:cs="Times New Roman"/>
          <w:color w:val="1C1E21"/>
          <w:szCs w:val="26"/>
          <w:vertAlign w:val="subscript"/>
          <w:lang w:val="vi-VN"/>
        </w:rPr>
        <w:t>CLG</w:t>
      </w:r>
      <w:r>
        <w:rPr>
          <w:rFonts w:eastAsia="Times New Roman" w:cs="Times New Roman"/>
          <w:color w:val="1C1E21"/>
          <w:szCs w:val="26"/>
          <w:lang w:val="vi-VN"/>
        </w:rPr>
        <w:t>: 200.000</w:t>
      </w:r>
      <w:r>
        <w:rPr>
          <w:rFonts w:eastAsia="Times New Roman" w:cs="Times New Roman"/>
          <w:color w:val="1C1E21"/>
          <w:szCs w:val="26"/>
          <w:lang w:val="vi-VN"/>
        </w:rPr>
        <w:br/>
      </w:r>
      <w:r>
        <w:rPr>
          <w:rFonts w:eastAsia="Times New Roman" w:cs="Times New Roman"/>
          <w:color w:val="1C1E21"/>
          <w:szCs w:val="26"/>
          <w:lang w:val="vi-VN"/>
        </w:rPr>
        <w:tab/>
        <w:t>Có TK 334:    6.090.000 ( 21.000 * 290 )</w:t>
      </w:r>
    </w:p>
    <w:p w14:paraId="13F46AEB"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 Sản xuất chung :</w:t>
      </w:r>
      <w:r>
        <w:rPr>
          <w:rFonts w:eastAsia="Times New Roman" w:cs="Times New Roman"/>
          <w:color w:val="1C1E21"/>
          <w:szCs w:val="26"/>
          <w:lang w:val="vi-VN"/>
        </w:rPr>
        <w:br/>
      </w:r>
      <w:r>
        <w:rPr>
          <w:rFonts w:eastAsia="Times New Roman" w:cs="Times New Roman"/>
          <w:color w:val="1C1E21"/>
          <w:szCs w:val="26"/>
          <w:lang w:val="vi-VN"/>
        </w:rPr>
        <w:tab/>
        <w:t>Chi phí  sản xuất chung định mức :</w:t>
      </w:r>
    </w:p>
    <w:p w14:paraId="22B6697A" w14:textId="77777777" w:rsidR="008577AA" w:rsidRDefault="00022AD3">
      <w:pPr>
        <w:spacing w:line="360" w:lineRule="auto"/>
        <w:ind w:left="720" w:firstLine="720"/>
        <w:rPr>
          <w:rFonts w:eastAsia="Times New Roman" w:cs="Times New Roman"/>
          <w:color w:val="1C1E21"/>
          <w:szCs w:val="26"/>
          <w:lang w:val="vi-VN"/>
        </w:rPr>
      </w:pPr>
      <w:r>
        <w:rPr>
          <w:rFonts w:eastAsia="Times New Roman" w:cs="Times New Roman"/>
          <w:color w:val="1C1E21"/>
          <w:szCs w:val="26"/>
          <w:lang w:val="vi-VN"/>
        </w:rPr>
        <w:t xml:space="preserve">4 x 25.000 x 100 = 10.000.000 </w:t>
      </w:r>
    </w:p>
    <w:p w14:paraId="4AF93853" w14:textId="77777777" w:rsidR="008577AA" w:rsidRDefault="00022AD3">
      <w:pPr>
        <w:spacing w:line="360" w:lineRule="auto"/>
        <w:ind w:firstLine="720"/>
        <w:rPr>
          <w:rFonts w:eastAsia="Times New Roman" w:cs="Times New Roman"/>
          <w:color w:val="1C1E21"/>
          <w:szCs w:val="26"/>
          <w:lang w:val="vi-VN"/>
        </w:rPr>
      </w:pPr>
      <w:r>
        <w:rPr>
          <w:rFonts w:eastAsia="Times New Roman" w:cs="Times New Roman"/>
          <w:color w:val="1C1E21"/>
          <w:szCs w:val="26"/>
          <w:lang w:val="vi-VN"/>
        </w:rPr>
        <w:t>Chi phí sản xuất chung thực tế phát sinh:</w:t>
      </w:r>
    </w:p>
    <w:p w14:paraId="55F29B2C" w14:textId="77777777" w:rsidR="008577AA" w:rsidRDefault="00022AD3">
      <w:pPr>
        <w:spacing w:line="360" w:lineRule="auto"/>
        <w:ind w:left="720" w:firstLine="720"/>
        <w:rPr>
          <w:rFonts w:eastAsia="Times New Roman" w:cs="Times New Roman"/>
          <w:color w:val="1C1E21"/>
          <w:szCs w:val="26"/>
          <w:lang w:val="vi-VN"/>
        </w:rPr>
      </w:pPr>
      <w:r>
        <w:rPr>
          <w:rFonts w:eastAsia="Times New Roman" w:cs="Times New Roman"/>
          <w:color w:val="1C1E21"/>
          <w:szCs w:val="26"/>
          <w:lang w:val="vi-VN"/>
        </w:rPr>
        <w:t xml:space="preserve">2.000.000 + 1.000.000 + 12.000.000 = 15.000.000 </w:t>
      </w:r>
    </w:p>
    <w:p w14:paraId="5737CAB6" w14:textId="77777777" w:rsidR="008577AA" w:rsidRDefault="00022AD3">
      <w:pPr>
        <w:spacing w:line="360" w:lineRule="auto"/>
        <w:ind w:firstLine="720"/>
        <w:rPr>
          <w:rFonts w:eastAsia="Times New Roman" w:cs="Times New Roman"/>
          <w:color w:val="1C1E21"/>
          <w:szCs w:val="26"/>
          <w:lang w:val="vi-VN"/>
        </w:rPr>
      </w:pPr>
      <w:r>
        <w:rPr>
          <w:rFonts w:eastAsia="Times New Roman" w:cs="Times New Roman"/>
          <w:color w:val="1C1E21"/>
          <w:szCs w:val="26"/>
          <w:lang w:val="vi-VN"/>
        </w:rPr>
        <w:t>Chênh lệch chi phí sản xuất chung là :</w:t>
      </w:r>
    </w:p>
    <w:p w14:paraId="12689F42" w14:textId="77777777" w:rsidR="008577AA" w:rsidRDefault="00022AD3">
      <w:pPr>
        <w:spacing w:line="360" w:lineRule="auto"/>
        <w:ind w:left="720" w:firstLine="720"/>
        <w:rPr>
          <w:rFonts w:eastAsia="Times New Roman" w:cs="Times New Roman"/>
          <w:color w:val="1C1E21"/>
          <w:szCs w:val="26"/>
          <w:lang w:val="vi-VN"/>
        </w:rPr>
      </w:pPr>
      <w:r>
        <w:rPr>
          <w:rFonts w:eastAsia="Times New Roman" w:cs="Times New Roman"/>
          <w:color w:val="1C1E21"/>
          <w:szCs w:val="26"/>
          <w:lang w:val="vi-VN"/>
        </w:rPr>
        <w:t>15.000.000 - 10.000.000 = 5.000.000</w:t>
      </w:r>
    </w:p>
    <w:p w14:paraId="52B2531C"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 Đây là chênh lệch xấu vì chi phí thực tế &gt; chi phí định mức.</w:t>
      </w:r>
    </w:p>
    <w:p w14:paraId="1E2B327D"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Nợ TK 627:               10.000.000 ( Lượng định mức * Giá định mức )</w:t>
      </w:r>
      <w:r>
        <w:rPr>
          <w:rFonts w:eastAsia="Times New Roman" w:cs="Times New Roman"/>
          <w:color w:val="1C1E21"/>
          <w:szCs w:val="26"/>
          <w:lang w:val="vi-VN"/>
        </w:rPr>
        <w:br/>
        <w:t>Nợ TK 627</w:t>
      </w:r>
      <w:r>
        <w:rPr>
          <w:rFonts w:eastAsia="Times New Roman" w:cs="Times New Roman"/>
          <w:color w:val="1C1E21"/>
          <w:szCs w:val="26"/>
          <w:vertAlign w:val="subscript"/>
          <w:lang w:val="vi-VN"/>
        </w:rPr>
        <w:t>CL</w:t>
      </w:r>
      <w:r>
        <w:rPr>
          <w:rFonts w:eastAsia="Times New Roman" w:cs="Times New Roman"/>
          <w:color w:val="1C1E21"/>
          <w:szCs w:val="26"/>
          <w:lang w:val="vi-VN"/>
        </w:rPr>
        <w:t>:              5.000.000</w:t>
      </w:r>
      <w:r>
        <w:rPr>
          <w:rFonts w:eastAsia="Times New Roman" w:cs="Times New Roman"/>
          <w:color w:val="1C1E21"/>
          <w:szCs w:val="26"/>
          <w:lang w:val="vi-VN"/>
        </w:rPr>
        <w:br/>
      </w:r>
      <w:r>
        <w:rPr>
          <w:rFonts w:eastAsia="Times New Roman" w:cs="Times New Roman"/>
          <w:color w:val="1C1E21"/>
          <w:szCs w:val="26"/>
          <w:lang w:val="vi-VN"/>
        </w:rPr>
        <w:tab/>
        <w:t>Có TK 214:     15.000.000 ( Giá thực tế * Lượng thực tế )</w:t>
      </w:r>
    </w:p>
    <w:p w14:paraId="7A3CACAA" w14:textId="77777777" w:rsidR="008577AA" w:rsidRDefault="00022AD3">
      <w:pPr>
        <w:spacing w:line="360" w:lineRule="auto"/>
        <w:rPr>
          <w:rFonts w:eastAsia="Times New Roman" w:cs="Times New Roman"/>
          <w:b/>
          <w:bCs/>
          <w:color w:val="1C1E21"/>
          <w:szCs w:val="26"/>
          <w:lang w:val="vi-VN"/>
        </w:rPr>
      </w:pPr>
      <w:r>
        <w:rPr>
          <w:rFonts w:eastAsia="Times New Roman" w:cs="Times New Roman"/>
          <w:b/>
          <w:bCs/>
          <w:color w:val="1C1E21"/>
          <w:szCs w:val="26"/>
          <w:lang w:val="vi-VN"/>
        </w:rPr>
        <w:t>- Tập hợp chi phí tính giá thành :</w:t>
      </w:r>
    </w:p>
    <w:p w14:paraId="04B8EC00"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Nợ TK 154:               68.800.000</w:t>
      </w:r>
      <w:r>
        <w:rPr>
          <w:rFonts w:eastAsia="Times New Roman" w:cs="Times New Roman"/>
          <w:color w:val="1C1E21"/>
          <w:szCs w:val="26"/>
          <w:lang w:val="vi-VN"/>
        </w:rPr>
        <w:br/>
      </w:r>
      <w:r>
        <w:rPr>
          <w:rFonts w:eastAsia="Times New Roman" w:cs="Times New Roman"/>
          <w:color w:val="1C1E21"/>
          <w:szCs w:val="26"/>
          <w:lang w:val="vi-VN"/>
        </w:rPr>
        <w:tab/>
        <w:t>Có TK 621:     52.800.000</w:t>
      </w:r>
      <w:r>
        <w:rPr>
          <w:rFonts w:eastAsia="Times New Roman" w:cs="Times New Roman"/>
          <w:color w:val="1C1E21"/>
          <w:szCs w:val="26"/>
          <w:lang w:val="vi-VN"/>
        </w:rPr>
        <w:br/>
      </w:r>
      <w:r>
        <w:rPr>
          <w:rFonts w:eastAsia="Times New Roman" w:cs="Times New Roman"/>
          <w:color w:val="1C1E21"/>
          <w:szCs w:val="26"/>
          <w:lang w:val="vi-VN"/>
        </w:rPr>
        <w:tab/>
        <w:t>Có TK 622:       6.000.000</w:t>
      </w:r>
      <w:r>
        <w:rPr>
          <w:rFonts w:eastAsia="Times New Roman" w:cs="Times New Roman"/>
          <w:color w:val="1C1E21"/>
          <w:szCs w:val="26"/>
          <w:lang w:val="vi-VN"/>
        </w:rPr>
        <w:br/>
      </w:r>
      <w:r>
        <w:rPr>
          <w:rFonts w:eastAsia="Times New Roman" w:cs="Times New Roman"/>
          <w:color w:val="1C1E21"/>
          <w:szCs w:val="26"/>
          <w:lang w:val="vi-VN"/>
        </w:rPr>
        <w:tab/>
        <w:t>Có TK 627:     10.000.000</w:t>
      </w:r>
    </w:p>
    <w:p w14:paraId="45426164"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Nợ TK 131:                10.296.000</w:t>
      </w:r>
      <w:r>
        <w:rPr>
          <w:rFonts w:eastAsia="Times New Roman" w:cs="Times New Roman"/>
          <w:color w:val="1C1E21"/>
          <w:szCs w:val="26"/>
          <w:lang w:val="vi-VN"/>
        </w:rPr>
        <w:br/>
      </w:r>
      <w:r>
        <w:rPr>
          <w:rFonts w:eastAsia="Times New Roman" w:cs="Times New Roman"/>
          <w:color w:val="1C1E21"/>
          <w:szCs w:val="26"/>
          <w:lang w:val="vi-VN"/>
        </w:rPr>
        <w:tab/>
        <w:t>Có TK 511:       9.360.000</w:t>
      </w:r>
      <w:r>
        <w:rPr>
          <w:rFonts w:eastAsia="Times New Roman" w:cs="Times New Roman"/>
          <w:color w:val="1C1E21"/>
          <w:szCs w:val="26"/>
          <w:lang w:val="vi-VN"/>
        </w:rPr>
        <w:br/>
      </w:r>
      <w:r>
        <w:rPr>
          <w:rFonts w:eastAsia="Times New Roman" w:cs="Times New Roman"/>
          <w:color w:val="1C1E21"/>
          <w:szCs w:val="26"/>
          <w:lang w:val="vi-VN"/>
        </w:rPr>
        <w:tab/>
        <w:t>Có TK 3331:        936.000</w:t>
      </w:r>
    </w:p>
    <w:p w14:paraId="1E9F054F"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Nợ TK 155:                68.800.000</w:t>
      </w:r>
      <w:r>
        <w:rPr>
          <w:rFonts w:eastAsia="Times New Roman" w:cs="Times New Roman"/>
          <w:color w:val="1C1E21"/>
          <w:szCs w:val="26"/>
          <w:lang w:val="vi-VN"/>
        </w:rPr>
        <w:br/>
      </w:r>
      <w:r>
        <w:rPr>
          <w:rFonts w:eastAsia="Times New Roman" w:cs="Times New Roman"/>
          <w:color w:val="1C1E21"/>
          <w:szCs w:val="26"/>
          <w:lang w:val="vi-VN"/>
        </w:rPr>
        <w:tab/>
        <w:t>Có TK 154:      68.800.000</w:t>
      </w:r>
    </w:p>
    <w:p w14:paraId="559B6238"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lastRenderedPageBreak/>
        <w:t>Nợ TK 632:                   1.338.</w:t>
      </w:r>
      <w:commentRangeStart w:id="2"/>
      <w:r>
        <w:rPr>
          <w:rFonts w:eastAsia="Times New Roman" w:cs="Times New Roman"/>
          <w:color w:val="1C1E21"/>
          <w:szCs w:val="26"/>
          <w:lang w:val="vi-VN"/>
        </w:rPr>
        <w:t>480</w:t>
      </w:r>
      <w:commentRangeEnd w:id="2"/>
      <w:r w:rsidR="00DC7E9C">
        <w:rPr>
          <w:rStyle w:val="CommentReference"/>
        </w:rPr>
        <w:commentReference w:id="2"/>
      </w:r>
      <w:r>
        <w:rPr>
          <w:rFonts w:eastAsia="Times New Roman" w:cs="Times New Roman"/>
          <w:color w:val="1C1E21"/>
          <w:szCs w:val="26"/>
          <w:lang w:val="vi-VN"/>
        </w:rPr>
        <w:br/>
      </w:r>
      <w:r>
        <w:rPr>
          <w:rFonts w:eastAsia="Times New Roman" w:cs="Times New Roman"/>
          <w:color w:val="1C1E21"/>
          <w:szCs w:val="26"/>
          <w:lang w:val="vi-VN"/>
        </w:rPr>
        <w:tab/>
        <w:t>Có TK  155:       1.338.480</w:t>
      </w:r>
    </w:p>
    <w:p w14:paraId="4513D2DD" w14:textId="77777777" w:rsidR="008577AA" w:rsidRDefault="00022AD3">
      <w:pPr>
        <w:spacing w:line="360" w:lineRule="auto"/>
        <w:ind w:left="720" w:firstLine="720"/>
        <w:rPr>
          <w:rFonts w:eastAsia="Times New Roman" w:cs="Times New Roman"/>
          <w:color w:val="1C1E21"/>
          <w:szCs w:val="26"/>
          <w:lang w:val="vi-VN"/>
        </w:rPr>
      </w:pPr>
      <w:r>
        <w:rPr>
          <w:rFonts w:eastAsia="Times New Roman" w:cs="Times New Roman"/>
          <w:b/>
          <w:bCs/>
          <w:color w:val="1C1E21"/>
          <w:szCs w:val="26"/>
          <w:lang w:val="vi-VN"/>
        </w:rPr>
        <w:t>Xử lý chênh lệch trọng yếu</w:t>
      </w:r>
      <w:r>
        <w:rPr>
          <w:rFonts w:eastAsia="Times New Roman" w:cs="Times New Roman"/>
          <w:color w:val="1C1E21"/>
          <w:szCs w:val="26"/>
          <w:lang w:val="vi-VN"/>
        </w:rPr>
        <w:t xml:space="preserve"> </w:t>
      </w:r>
    </w:p>
    <w:p w14:paraId="248D3DEE"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 Sản phẩm hoàn thành 100 sản phẩm, xuất bán 13 sản phẩm, tồn kho 87.</w:t>
      </w:r>
    </w:p>
    <w:p w14:paraId="598D9E8A" w14:textId="77777777" w:rsidR="008577AA" w:rsidRDefault="00022AD3">
      <w:pPr>
        <w:spacing w:line="360" w:lineRule="auto"/>
        <w:rPr>
          <w:rFonts w:eastAsia="Times New Roman" w:cs="Times New Roman"/>
          <w:color w:val="1C1E21"/>
          <w:szCs w:val="26"/>
          <w:lang w:val="vi-VN"/>
        </w:rPr>
      </w:pPr>
      <w:r>
        <w:rPr>
          <w:rFonts w:eastAsia="Times New Roman" w:cs="Times New Roman"/>
          <w:color w:val="1C1E21"/>
          <w:szCs w:val="26"/>
          <w:lang w:val="vi-VN"/>
        </w:rPr>
        <w:tab/>
        <w:t>+ Chênh lệch giá NVLTT :</w:t>
      </w:r>
    </w:p>
    <w:p w14:paraId="2907EE20" w14:textId="77777777" w:rsidR="008577AA" w:rsidRDefault="00022AD3">
      <w:pPr>
        <w:spacing w:line="360" w:lineRule="auto"/>
        <w:rPr>
          <w:rFonts w:cs="Times New Roman"/>
          <w:color w:val="1C1E21"/>
          <w:szCs w:val="26"/>
          <w:lang w:val="vi-VN"/>
        </w:rPr>
      </w:pPr>
      <w:r>
        <w:rPr>
          <w:rFonts w:eastAsia="Times New Roman" w:cs="Times New Roman"/>
          <w:color w:val="1C1E21"/>
          <w:szCs w:val="26"/>
          <w:lang w:val="vi-VN"/>
        </w:rPr>
        <w:t xml:space="preserve">Số lượng bán ra </w:t>
      </w:r>
      <m:oMath>
        <m:r>
          <m:rPr>
            <m:sty m:val="p"/>
          </m:rPr>
          <w:rPr>
            <w:rFonts w:ascii="Cambria Math" w:hAnsi="Cambria Math" w:cs="Times New Roman"/>
            <w:color w:val="1C1E21"/>
            <w:szCs w:val="26"/>
            <w:lang w:val="vi-VN"/>
          </w:rPr>
          <m:t>=</m:t>
        </m:r>
        <m:f>
          <m:fPr>
            <m:ctrlPr>
              <w:rPr>
                <w:rFonts w:ascii="Cambria Math" w:hAnsi="Cambria Math" w:cs="Times New Roman"/>
                <w:iCs/>
                <w:color w:val="1C1E21"/>
                <w:szCs w:val="26"/>
                <w:lang w:val="vi-VN"/>
              </w:rPr>
            </m:ctrlPr>
          </m:fPr>
          <m:num>
            <m:r>
              <m:rPr>
                <m:sty m:val="p"/>
              </m:rPr>
              <w:rPr>
                <w:rFonts w:ascii="Cambria Math" w:hAnsi="Cambria Math" w:cs="Times New Roman"/>
                <w:color w:val="1C1E21"/>
                <w:szCs w:val="26"/>
                <w:lang w:val="vi-VN"/>
              </w:rPr>
              <m:t>5.000.000</m:t>
            </m:r>
          </m:num>
          <m:den>
            <m:r>
              <m:rPr>
                <m:sty m:val="p"/>
              </m:rPr>
              <w:rPr>
                <w:rFonts w:ascii="Cambria Math" w:hAnsi="Cambria Math" w:cs="Times New Roman"/>
                <w:color w:val="1C1E21"/>
                <w:szCs w:val="26"/>
                <w:lang w:val="vi-VN"/>
              </w:rPr>
              <m:t>100</m:t>
            </m:r>
          </m:den>
        </m:f>
        <m:r>
          <m:rPr>
            <m:sty m:val="p"/>
          </m:rPr>
          <w:rPr>
            <w:rFonts w:ascii="Cambria Math" w:hAnsi="Cambria Math" w:cs="Times New Roman"/>
            <w:color w:val="1C1E21"/>
            <w:szCs w:val="26"/>
            <w:lang w:val="vi-VN"/>
          </w:rPr>
          <m:t>x 13</m:t>
        </m:r>
      </m:oMath>
      <w:r>
        <w:rPr>
          <w:rFonts w:cs="Times New Roman"/>
          <w:i/>
          <w:color w:val="1C1E21"/>
          <w:szCs w:val="26"/>
          <w:lang w:val="vi-VN"/>
        </w:rPr>
        <w:t xml:space="preserve"> </w:t>
      </w:r>
      <w:r>
        <w:rPr>
          <w:rFonts w:cs="Times New Roman"/>
          <w:color w:val="1C1E21"/>
          <w:szCs w:val="26"/>
          <w:lang w:val="vi-VN"/>
        </w:rPr>
        <w:t>= 650.000</w:t>
      </w:r>
    </w:p>
    <w:p w14:paraId="3046FADF" w14:textId="77777777" w:rsidR="008577AA" w:rsidRDefault="00022AD3">
      <w:pPr>
        <w:spacing w:line="360" w:lineRule="auto"/>
        <w:rPr>
          <w:rFonts w:cs="Times New Roman"/>
          <w:color w:val="1C1E21"/>
          <w:szCs w:val="26"/>
          <w:lang w:val="vi-VN"/>
        </w:rPr>
      </w:pPr>
      <w:r>
        <w:rPr>
          <w:rFonts w:cs="Times New Roman"/>
          <w:color w:val="1C1E21"/>
          <w:szCs w:val="26"/>
          <w:lang w:val="vi-VN"/>
        </w:rPr>
        <w:t>Phân bổ tồn kho = 5.000.000 - 650.000 = 4.350.000</w:t>
      </w:r>
    </w:p>
    <w:p w14:paraId="2E130E29" w14:textId="77777777" w:rsidR="008577AA" w:rsidRDefault="00022AD3">
      <w:pPr>
        <w:spacing w:line="360" w:lineRule="auto"/>
        <w:rPr>
          <w:rFonts w:cs="Times New Roman"/>
          <w:color w:val="1C1E21"/>
          <w:szCs w:val="26"/>
          <w:lang w:val="vi-VN"/>
        </w:rPr>
      </w:pPr>
      <w:r>
        <w:rPr>
          <w:rFonts w:cs="Times New Roman"/>
          <w:color w:val="1C1E21"/>
          <w:szCs w:val="26"/>
          <w:lang w:val="vi-VN"/>
        </w:rPr>
        <w:t>Nợ TK 155:               4.350.000</w:t>
      </w:r>
      <w:r>
        <w:rPr>
          <w:rFonts w:cs="Times New Roman"/>
          <w:color w:val="1C1E21"/>
          <w:szCs w:val="26"/>
          <w:lang w:val="vi-VN"/>
        </w:rPr>
        <w:br/>
        <w:t>Nợ TK 632:                  650.000</w:t>
      </w:r>
      <w:r>
        <w:rPr>
          <w:rFonts w:cs="Times New Roman"/>
          <w:color w:val="1C1E21"/>
          <w:szCs w:val="26"/>
          <w:lang w:val="vi-VN"/>
        </w:rPr>
        <w:br/>
      </w:r>
      <w:r>
        <w:rPr>
          <w:rFonts w:cs="Times New Roman"/>
          <w:color w:val="1C1E21"/>
          <w:szCs w:val="26"/>
          <w:lang w:val="vi-VN"/>
        </w:rPr>
        <w:tab/>
        <w:t>Có TK 152:    5.000.000</w:t>
      </w:r>
    </w:p>
    <w:p w14:paraId="2C1309DF" w14:textId="77777777" w:rsidR="008577AA" w:rsidRDefault="00022AD3">
      <w:pPr>
        <w:spacing w:line="360" w:lineRule="auto"/>
        <w:rPr>
          <w:rFonts w:cs="Times New Roman"/>
          <w:color w:val="1C1E21"/>
          <w:szCs w:val="26"/>
          <w:lang w:val="vi-VN"/>
        </w:rPr>
      </w:pPr>
      <w:r>
        <w:rPr>
          <w:rFonts w:cs="Times New Roman"/>
          <w:color w:val="1C1E21"/>
          <w:szCs w:val="26"/>
          <w:lang w:val="vi-VN"/>
        </w:rPr>
        <w:tab/>
        <w:t>+ Chênh lệch lượng NVLTT:</w:t>
      </w:r>
    </w:p>
    <w:p w14:paraId="716E74B8" w14:textId="77777777" w:rsidR="008577AA" w:rsidRDefault="00022AD3">
      <w:pPr>
        <w:spacing w:line="360" w:lineRule="auto"/>
        <w:rPr>
          <w:rFonts w:cs="Times New Roman"/>
          <w:color w:val="1C1E21"/>
          <w:szCs w:val="26"/>
          <w:lang w:val="vi-VN"/>
        </w:rPr>
      </w:pPr>
      <w:r>
        <w:rPr>
          <w:rFonts w:eastAsia="Times New Roman" w:cs="Times New Roman"/>
          <w:color w:val="1C1E21"/>
          <w:szCs w:val="26"/>
          <w:lang w:val="vi-VN"/>
        </w:rPr>
        <w:t xml:space="preserve">Số lượng bán ra </w:t>
      </w:r>
      <m:oMath>
        <m:r>
          <m:rPr>
            <m:sty m:val="p"/>
          </m:rPr>
          <w:rPr>
            <w:rFonts w:ascii="Cambria Math" w:hAnsi="Cambria Math" w:cs="Times New Roman"/>
            <w:color w:val="1C1E21"/>
            <w:szCs w:val="26"/>
            <w:lang w:val="vi-VN"/>
          </w:rPr>
          <m:t>=</m:t>
        </m:r>
        <m:f>
          <m:fPr>
            <m:ctrlPr>
              <w:rPr>
                <w:rFonts w:ascii="Cambria Math" w:hAnsi="Cambria Math" w:cs="Times New Roman"/>
                <w:iCs/>
                <w:color w:val="1C1E21"/>
                <w:szCs w:val="26"/>
                <w:lang w:val="vi-VN"/>
              </w:rPr>
            </m:ctrlPr>
          </m:fPr>
          <m:num>
            <m:r>
              <m:rPr>
                <m:sty m:val="p"/>
              </m:rPr>
              <w:rPr>
                <w:rFonts w:ascii="Cambria Math" w:hAnsi="Cambria Math" w:cs="Times New Roman"/>
                <w:color w:val="1C1E21"/>
                <w:szCs w:val="26"/>
                <w:lang w:val="vi-VN"/>
              </w:rPr>
              <m:t>-2.200.000</m:t>
            </m:r>
          </m:num>
          <m:den>
            <m:r>
              <m:rPr>
                <m:sty m:val="p"/>
              </m:rPr>
              <w:rPr>
                <w:rFonts w:ascii="Cambria Math" w:hAnsi="Cambria Math" w:cs="Times New Roman"/>
                <w:color w:val="1C1E21"/>
                <w:szCs w:val="26"/>
                <w:lang w:val="vi-VN"/>
              </w:rPr>
              <m:t>100</m:t>
            </m:r>
          </m:den>
        </m:f>
        <m:r>
          <m:rPr>
            <m:sty m:val="p"/>
          </m:rPr>
          <w:rPr>
            <w:rFonts w:ascii="Cambria Math" w:hAnsi="Cambria Math" w:cs="Times New Roman"/>
            <w:color w:val="1C1E21"/>
            <w:szCs w:val="26"/>
            <w:lang w:val="vi-VN"/>
          </w:rPr>
          <m:t>x 13</m:t>
        </m:r>
      </m:oMath>
      <w:r>
        <w:rPr>
          <w:rFonts w:cs="Times New Roman"/>
          <w:i/>
          <w:color w:val="1C1E21"/>
          <w:szCs w:val="26"/>
          <w:lang w:val="vi-VN"/>
        </w:rPr>
        <w:t xml:space="preserve"> </w:t>
      </w:r>
      <w:r>
        <w:rPr>
          <w:rFonts w:cs="Times New Roman"/>
          <w:color w:val="1C1E21"/>
          <w:szCs w:val="26"/>
          <w:lang w:val="vi-VN"/>
        </w:rPr>
        <w:t>= -286.000</w:t>
      </w:r>
    </w:p>
    <w:p w14:paraId="3580A657" w14:textId="77777777" w:rsidR="008577AA" w:rsidRDefault="00022AD3">
      <w:pPr>
        <w:spacing w:line="360" w:lineRule="auto"/>
        <w:rPr>
          <w:rFonts w:cs="Times New Roman"/>
          <w:color w:val="1C1E21"/>
          <w:szCs w:val="26"/>
          <w:lang w:val="vi-VN"/>
        </w:rPr>
      </w:pPr>
      <w:r>
        <w:rPr>
          <w:rFonts w:cs="Times New Roman"/>
          <w:color w:val="1C1E21"/>
          <w:szCs w:val="26"/>
          <w:lang w:val="vi-VN"/>
        </w:rPr>
        <w:t>Phân bổ tồn kho = -2.200.000 - (-286.000) = - 1.914.000</w:t>
      </w:r>
    </w:p>
    <w:p w14:paraId="237A15DF" w14:textId="77777777" w:rsidR="008577AA" w:rsidRDefault="00022AD3">
      <w:pPr>
        <w:spacing w:line="360" w:lineRule="auto"/>
        <w:rPr>
          <w:rFonts w:cs="Times New Roman"/>
          <w:color w:val="1C1E21"/>
          <w:szCs w:val="26"/>
          <w:lang w:val="vi-VN"/>
        </w:rPr>
      </w:pPr>
      <w:r>
        <w:rPr>
          <w:rFonts w:cs="Times New Roman"/>
          <w:color w:val="1C1E21"/>
          <w:szCs w:val="26"/>
          <w:lang w:val="vi-VN"/>
        </w:rPr>
        <w:t>Nợ TK 152:            2.200.000</w:t>
      </w:r>
      <w:r>
        <w:rPr>
          <w:rFonts w:cs="Times New Roman"/>
          <w:color w:val="1C1E21"/>
          <w:szCs w:val="26"/>
          <w:lang w:val="vi-VN"/>
        </w:rPr>
        <w:br/>
      </w:r>
      <w:r>
        <w:rPr>
          <w:rFonts w:cs="Times New Roman"/>
          <w:color w:val="1C1E21"/>
          <w:szCs w:val="26"/>
          <w:lang w:val="vi-VN"/>
        </w:rPr>
        <w:tab/>
        <w:t>Có TK 155: 1.914.000</w:t>
      </w:r>
      <w:r>
        <w:rPr>
          <w:rFonts w:cs="Times New Roman"/>
          <w:color w:val="1C1E21"/>
          <w:szCs w:val="26"/>
          <w:lang w:val="vi-VN"/>
        </w:rPr>
        <w:br/>
      </w:r>
      <w:r>
        <w:rPr>
          <w:rFonts w:cs="Times New Roman"/>
          <w:color w:val="1C1E21"/>
          <w:szCs w:val="26"/>
          <w:lang w:val="vi-VN"/>
        </w:rPr>
        <w:tab/>
        <w:t>Có TK 632:    286.000</w:t>
      </w:r>
    </w:p>
    <w:p w14:paraId="1DA5E3AE" w14:textId="77777777" w:rsidR="008577AA" w:rsidRDefault="00022AD3">
      <w:pPr>
        <w:spacing w:line="360" w:lineRule="auto"/>
        <w:rPr>
          <w:rFonts w:cs="Times New Roman"/>
          <w:color w:val="1C1E21"/>
          <w:szCs w:val="26"/>
          <w:lang w:val="vi-VN"/>
        </w:rPr>
      </w:pPr>
      <w:r>
        <w:rPr>
          <w:rFonts w:cs="Times New Roman"/>
          <w:color w:val="1C1E21"/>
          <w:szCs w:val="26"/>
          <w:lang w:val="vi-VN"/>
        </w:rPr>
        <w:tab/>
        <w:t>+ Chênh lệch chi phí sản xuất chung:</w:t>
      </w:r>
    </w:p>
    <w:p w14:paraId="001C519F" w14:textId="77777777" w:rsidR="008577AA" w:rsidRDefault="00022AD3">
      <w:pPr>
        <w:spacing w:line="360" w:lineRule="auto"/>
        <w:rPr>
          <w:rFonts w:cs="Times New Roman"/>
          <w:color w:val="1C1E21"/>
          <w:szCs w:val="26"/>
          <w:lang w:val="vi-VN"/>
        </w:rPr>
      </w:pPr>
      <w:r>
        <w:rPr>
          <w:rFonts w:eastAsia="Times New Roman" w:cs="Times New Roman"/>
          <w:color w:val="1C1E21"/>
          <w:szCs w:val="26"/>
          <w:lang w:val="vi-VN"/>
        </w:rPr>
        <w:t xml:space="preserve">Số lượng bán ra </w:t>
      </w:r>
      <m:oMath>
        <m:r>
          <m:rPr>
            <m:sty m:val="p"/>
          </m:rPr>
          <w:rPr>
            <w:rFonts w:ascii="Cambria Math" w:hAnsi="Cambria Math" w:cs="Times New Roman"/>
            <w:color w:val="1C1E21"/>
            <w:szCs w:val="26"/>
            <w:lang w:val="vi-VN"/>
          </w:rPr>
          <m:t>=</m:t>
        </m:r>
        <m:f>
          <m:fPr>
            <m:ctrlPr>
              <w:rPr>
                <w:rFonts w:ascii="Cambria Math" w:hAnsi="Cambria Math" w:cs="Times New Roman"/>
                <w:iCs/>
                <w:color w:val="1C1E21"/>
                <w:szCs w:val="26"/>
                <w:lang w:val="vi-VN"/>
              </w:rPr>
            </m:ctrlPr>
          </m:fPr>
          <m:num>
            <m:r>
              <m:rPr>
                <m:sty m:val="p"/>
              </m:rPr>
              <w:rPr>
                <w:rFonts w:ascii="Cambria Math" w:hAnsi="Cambria Math" w:cs="Times New Roman"/>
                <w:color w:val="1C1E21"/>
                <w:szCs w:val="26"/>
                <w:lang w:val="vi-VN"/>
              </w:rPr>
              <m:t>5.000.000</m:t>
            </m:r>
          </m:num>
          <m:den>
            <m:r>
              <m:rPr>
                <m:sty m:val="p"/>
              </m:rPr>
              <w:rPr>
                <w:rFonts w:ascii="Cambria Math" w:hAnsi="Cambria Math" w:cs="Times New Roman"/>
                <w:color w:val="1C1E21"/>
                <w:szCs w:val="26"/>
                <w:lang w:val="vi-VN"/>
              </w:rPr>
              <m:t>100</m:t>
            </m:r>
          </m:den>
        </m:f>
        <m:r>
          <m:rPr>
            <m:sty m:val="p"/>
          </m:rPr>
          <w:rPr>
            <w:rFonts w:ascii="Cambria Math" w:hAnsi="Cambria Math" w:cs="Times New Roman"/>
            <w:color w:val="1C1E21"/>
            <w:szCs w:val="26"/>
            <w:lang w:val="vi-VN"/>
          </w:rPr>
          <m:t>x 13</m:t>
        </m:r>
      </m:oMath>
      <w:r>
        <w:rPr>
          <w:rFonts w:cs="Times New Roman"/>
          <w:i/>
          <w:color w:val="1C1E21"/>
          <w:szCs w:val="26"/>
          <w:lang w:val="vi-VN"/>
        </w:rPr>
        <w:t xml:space="preserve"> </w:t>
      </w:r>
      <w:r>
        <w:rPr>
          <w:rFonts w:cs="Times New Roman"/>
          <w:color w:val="1C1E21"/>
          <w:szCs w:val="26"/>
          <w:lang w:val="vi-VN"/>
        </w:rPr>
        <w:t>= 650.000</w:t>
      </w:r>
    </w:p>
    <w:p w14:paraId="5973F835" w14:textId="77777777" w:rsidR="008577AA" w:rsidRDefault="00022AD3">
      <w:pPr>
        <w:spacing w:line="360" w:lineRule="auto"/>
        <w:rPr>
          <w:rFonts w:cs="Times New Roman"/>
          <w:color w:val="1C1E21"/>
          <w:szCs w:val="26"/>
          <w:lang w:val="vi-VN"/>
        </w:rPr>
      </w:pPr>
      <w:r>
        <w:rPr>
          <w:rFonts w:cs="Times New Roman"/>
          <w:color w:val="1C1E21"/>
          <w:szCs w:val="26"/>
          <w:lang w:val="vi-VN"/>
        </w:rPr>
        <w:t>Phân bổ tồn kho = 5.000.000 - 650.000 =  4.350.000</w:t>
      </w:r>
    </w:p>
    <w:p w14:paraId="5105F2FA" w14:textId="77777777" w:rsidR="008577AA" w:rsidRDefault="00022AD3">
      <w:pPr>
        <w:spacing w:line="360" w:lineRule="auto"/>
        <w:rPr>
          <w:rFonts w:cs="Times New Roman"/>
          <w:color w:val="1C1E21"/>
          <w:szCs w:val="26"/>
          <w:lang w:val="vi-VN"/>
        </w:rPr>
      </w:pPr>
      <w:r>
        <w:rPr>
          <w:rFonts w:cs="Times New Roman"/>
          <w:color w:val="1C1E21"/>
          <w:szCs w:val="26"/>
          <w:lang w:val="vi-VN"/>
        </w:rPr>
        <w:t>Nợ TK 155:               4.350.000</w:t>
      </w:r>
      <w:r>
        <w:rPr>
          <w:rFonts w:cs="Times New Roman"/>
          <w:color w:val="1C1E21"/>
          <w:szCs w:val="26"/>
          <w:lang w:val="vi-VN"/>
        </w:rPr>
        <w:br/>
      </w:r>
      <w:r>
        <w:rPr>
          <w:rFonts w:cs="Times New Roman"/>
          <w:color w:val="1C1E21"/>
          <w:szCs w:val="26"/>
          <w:lang w:val="vi-VN"/>
        </w:rPr>
        <w:tab/>
        <w:t>Có TK 632:       650.000</w:t>
      </w:r>
      <w:r>
        <w:rPr>
          <w:rFonts w:cs="Times New Roman"/>
          <w:color w:val="1C1E21"/>
          <w:szCs w:val="26"/>
          <w:lang w:val="vi-VN"/>
        </w:rPr>
        <w:br/>
      </w:r>
      <w:r>
        <w:rPr>
          <w:rFonts w:cs="Times New Roman"/>
          <w:color w:val="1C1E21"/>
          <w:szCs w:val="26"/>
          <w:lang w:val="vi-VN"/>
        </w:rPr>
        <w:tab/>
        <w:t>Có TK 627:    5.000.000</w:t>
      </w:r>
    </w:p>
    <w:p w14:paraId="6C47545B" w14:textId="77777777" w:rsidR="008577AA" w:rsidRDefault="00022AD3">
      <w:pPr>
        <w:spacing w:line="360" w:lineRule="auto"/>
        <w:ind w:left="720" w:firstLine="720"/>
        <w:rPr>
          <w:rFonts w:cs="Times New Roman"/>
          <w:color w:val="1C1E21"/>
          <w:szCs w:val="26"/>
          <w:lang w:val="vi-VN"/>
        </w:rPr>
      </w:pPr>
      <w:r>
        <w:rPr>
          <w:rFonts w:cs="Times New Roman"/>
          <w:b/>
          <w:bCs/>
          <w:color w:val="1C1E21"/>
          <w:szCs w:val="26"/>
          <w:lang w:val="vi-VN"/>
        </w:rPr>
        <w:t>Xử lý chênh lệch không trọng yếu</w:t>
      </w:r>
    </w:p>
    <w:p w14:paraId="077C2AB6" w14:textId="77777777" w:rsidR="008577AA" w:rsidRDefault="00022AD3">
      <w:pPr>
        <w:spacing w:line="360" w:lineRule="auto"/>
        <w:rPr>
          <w:rFonts w:cs="Times New Roman"/>
          <w:color w:val="1C1E21"/>
          <w:szCs w:val="26"/>
          <w:lang w:val="vi-VN"/>
        </w:rPr>
      </w:pPr>
      <w:r>
        <w:rPr>
          <w:rFonts w:cs="Times New Roman"/>
          <w:color w:val="1C1E21"/>
          <w:szCs w:val="26"/>
          <w:lang w:val="vi-VN"/>
        </w:rPr>
        <w:lastRenderedPageBreak/>
        <w:t>- Chênh lệch nhân công trực tiếp:</w:t>
      </w:r>
    </w:p>
    <w:p w14:paraId="417F4123" w14:textId="77777777" w:rsidR="008577AA" w:rsidRDefault="00022AD3">
      <w:pPr>
        <w:spacing w:line="360" w:lineRule="auto"/>
        <w:rPr>
          <w:rFonts w:cs="Times New Roman"/>
          <w:color w:val="1C1E21"/>
          <w:szCs w:val="26"/>
          <w:lang w:val="vi-VN"/>
        </w:rPr>
      </w:pPr>
      <w:r>
        <w:rPr>
          <w:rFonts w:cs="Times New Roman"/>
          <w:color w:val="1C1E21"/>
          <w:szCs w:val="26"/>
          <w:lang w:val="vi-VN"/>
        </w:rPr>
        <w:t>Nợ TK 632:               290.000</w:t>
      </w:r>
      <w:r>
        <w:rPr>
          <w:rFonts w:cs="Times New Roman"/>
          <w:color w:val="1C1E21"/>
          <w:szCs w:val="26"/>
          <w:lang w:val="vi-VN"/>
        </w:rPr>
        <w:br/>
      </w:r>
      <w:r>
        <w:rPr>
          <w:rFonts w:cs="Times New Roman"/>
          <w:color w:val="1C1E21"/>
          <w:szCs w:val="26"/>
          <w:lang w:val="vi-VN"/>
        </w:rPr>
        <w:tab/>
        <w:t>Có TK 622:    290.000</w:t>
      </w:r>
    </w:p>
    <w:p w14:paraId="49F2BE52" w14:textId="77777777" w:rsidR="008577AA" w:rsidRDefault="00022AD3">
      <w:pPr>
        <w:spacing w:line="360" w:lineRule="auto"/>
        <w:rPr>
          <w:rFonts w:cs="Times New Roman"/>
          <w:color w:val="1C1E21"/>
          <w:szCs w:val="26"/>
          <w:lang w:val="vi-VN"/>
        </w:rPr>
      </w:pPr>
      <w:r>
        <w:rPr>
          <w:rFonts w:cs="Times New Roman"/>
          <w:color w:val="1C1E21"/>
          <w:szCs w:val="26"/>
          <w:lang w:val="vi-VN"/>
        </w:rPr>
        <w:t>Nợ TK 622:               200.000</w:t>
      </w:r>
      <w:r>
        <w:rPr>
          <w:rFonts w:cs="Times New Roman"/>
          <w:color w:val="1C1E21"/>
          <w:szCs w:val="26"/>
          <w:lang w:val="vi-VN"/>
        </w:rPr>
        <w:br/>
      </w:r>
      <w:r>
        <w:rPr>
          <w:rFonts w:cs="Times New Roman"/>
          <w:color w:val="1C1E21"/>
          <w:szCs w:val="26"/>
          <w:lang w:val="vi-VN"/>
        </w:rPr>
        <w:tab/>
        <w:t>Có TK 632:    200.000</w:t>
      </w:r>
    </w:p>
    <w:p w14:paraId="007C2B21" w14:textId="77777777" w:rsidR="008577AA" w:rsidRDefault="008577AA">
      <w:pPr>
        <w:spacing w:line="360" w:lineRule="auto"/>
        <w:rPr>
          <w:rFonts w:cs="Times New Roman"/>
          <w:b/>
          <w:bCs/>
          <w:color w:val="1C1E21"/>
          <w:szCs w:val="26"/>
        </w:rPr>
      </w:pPr>
    </w:p>
    <w:p w14:paraId="368F5493" w14:textId="77777777" w:rsidR="008577AA" w:rsidRDefault="008577AA">
      <w:pPr>
        <w:spacing w:line="360" w:lineRule="auto"/>
        <w:rPr>
          <w:rFonts w:cs="Times New Roman"/>
          <w:b/>
          <w:bCs/>
          <w:color w:val="1C1E21"/>
          <w:szCs w:val="26"/>
        </w:rPr>
      </w:pPr>
    </w:p>
    <w:p w14:paraId="33AC5F19" w14:textId="77777777" w:rsidR="008577AA" w:rsidRDefault="008577AA">
      <w:pPr>
        <w:spacing w:line="360" w:lineRule="auto"/>
        <w:rPr>
          <w:rFonts w:cs="Times New Roman"/>
          <w:b/>
          <w:bCs/>
          <w:color w:val="1C1E21"/>
          <w:szCs w:val="26"/>
        </w:rPr>
      </w:pPr>
    </w:p>
    <w:p w14:paraId="76C92343" w14:textId="77777777" w:rsidR="008577AA" w:rsidRDefault="008577AA">
      <w:pPr>
        <w:spacing w:line="360" w:lineRule="auto"/>
        <w:rPr>
          <w:rFonts w:cs="Times New Roman"/>
          <w:b/>
          <w:bCs/>
          <w:color w:val="1C1E21"/>
          <w:szCs w:val="26"/>
        </w:rPr>
      </w:pPr>
    </w:p>
    <w:p w14:paraId="1D5AB1BC" w14:textId="77777777" w:rsidR="008577AA" w:rsidRDefault="008577AA">
      <w:pPr>
        <w:spacing w:line="360" w:lineRule="auto"/>
        <w:rPr>
          <w:rFonts w:cs="Times New Roman"/>
          <w:b/>
          <w:bCs/>
          <w:color w:val="1C1E21"/>
          <w:szCs w:val="26"/>
        </w:rPr>
      </w:pPr>
    </w:p>
    <w:p w14:paraId="3B613E75" w14:textId="77777777" w:rsidR="008577AA" w:rsidRDefault="00022AD3">
      <w:pPr>
        <w:spacing w:line="360" w:lineRule="auto"/>
        <w:rPr>
          <w:rFonts w:cs="Times New Roman"/>
          <w:b/>
          <w:bCs/>
          <w:color w:val="1C1E21"/>
          <w:szCs w:val="26"/>
          <w:lang w:val="vi-VN"/>
        </w:rPr>
      </w:pPr>
      <w:r>
        <w:rPr>
          <w:rFonts w:cs="Times New Roman"/>
          <w:b/>
          <w:bCs/>
          <w:color w:val="1C1E21"/>
          <w:szCs w:val="26"/>
        </w:rPr>
        <w:t>B</w:t>
      </w:r>
      <w:r>
        <w:rPr>
          <w:rFonts w:cs="Times New Roman"/>
          <w:b/>
          <w:bCs/>
          <w:color w:val="1C1E21"/>
          <w:szCs w:val="26"/>
          <w:lang w:val="vi-VN"/>
        </w:rPr>
        <w:t>ảng tính giá thành:</w:t>
      </w:r>
    </w:p>
    <w:tbl>
      <w:tblPr>
        <w:tblStyle w:val="TableGrid"/>
        <w:tblW w:w="0" w:type="auto"/>
        <w:tblLayout w:type="fixed"/>
        <w:tblLook w:val="04A0" w:firstRow="1" w:lastRow="0" w:firstColumn="1" w:lastColumn="0" w:noHBand="0" w:noVBand="1"/>
      </w:tblPr>
      <w:tblGrid>
        <w:gridCol w:w="1112"/>
        <w:gridCol w:w="1537"/>
        <w:gridCol w:w="1488"/>
        <w:gridCol w:w="1392"/>
        <w:gridCol w:w="1360"/>
        <w:gridCol w:w="1412"/>
      </w:tblGrid>
      <w:tr w:rsidR="008577AA" w14:paraId="012D5D81" w14:textId="77777777">
        <w:tc>
          <w:tcPr>
            <w:tcW w:w="1112" w:type="dxa"/>
            <w:vAlign w:val="center"/>
          </w:tcPr>
          <w:p w14:paraId="1CA5DB15"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Khoản mục chi phí</w:t>
            </w:r>
          </w:p>
        </w:tc>
        <w:tc>
          <w:tcPr>
            <w:tcW w:w="1537" w:type="dxa"/>
            <w:vAlign w:val="center"/>
          </w:tcPr>
          <w:p w14:paraId="21D28089" w14:textId="77777777" w:rsidR="008577AA" w:rsidRDefault="00022AD3">
            <w:pPr>
              <w:widowControl w:val="0"/>
              <w:spacing w:line="360" w:lineRule="auto"/>
              <w:jc w:val="center"/>
              <w:rPr>
                <w:rFonts w:cs="Times New Roman"/>
                <w:b/>
                <w:bCs/>
                <w:color w:val="1C1E21"/>
                <w:szCs w:val="26"/>
                <w:vertAlign w:val="subscript"/>
                <w:lang w:val="vi-VN"/>
              </w:rPr>
            </w:pPr>
            <w:r>
              <w:rPr>
                <w:rFonts w:cs="Times New Roman"/>
                <w:b/>
                <w:bCs/>
                <w:color w:val="1C1E21"/>
                <w:szCs w:val="26"/>
                <w:lang w:val="vi-VN"/>
              </w:rPr>
              <w:t>Z định mức</w:t>
            </w:r>
          </w:p>
        </w:tc>
        <w:tc>
          <w:tcPr>
            <w:tcW w:w="1488" w:type="dxa"/>
            <w:vAlign w:val="center"/>
          </w:tcPr>
          <w:p w14:paraId="2399BB52"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Chênh lệch định mức</w:t>
            </w:r>
          </w:p>
        </w:tc>
        <w:tc>
          <w:tcPr>
            <w:tcW w:w="1392" w:type="dxa"/>
            <w:vAlign w:val="center"/>
          </w:tcPr>
          <w:p w14:paraId="5BB4116E"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Z thực tế</w:t>
            </w:r>
          </w:p>
        </w:tc>
        <w:tc>
          <w:tcPr>
            <w:tcW w:w="1360" w:type="dxa"/>
            <w:vAlign w:val="center"/>
          </w:tcPr>
          <w:p w14:paraId="260D7E3B"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Z đơn vị định mức</w:t>
            </w:r>
          </w:p>
        </w:tc>
        <w:tc>
          <w:tcPr>
            <w:tcW w:w="1412" w:type="dxa"/>
            <w:vAlign w:val="center"/>
          </w:tcPr>
          <w:p w14:paraId="6EB06C08"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Z đơn vị thực tế</w:t>
            </w:r>
          </w:p>
        </w:tc>
      </w:tr>
      <w:tr w:rsidR="008577AA" w14:paraId="10B0E93C" w14:textId="77777777">
        <w:tc>
          <w:tcPr>
            <w:tcW w:w="1112" w:type="dxa"/>
            <w:vAlign w:val="center"/>
          </w:tcPr>
          <w:p w14:paraId="4468D53C"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NVLTT</w:t>
            </w:r>
          </w:p>
        </w:tc>
        <w:tc>
          <w:tcPr>
            <w:tcW w:w="1537" w:type="dxa"/>
            <w:vAlign w:val="center"/>
          </w:tcPr>
          <w:p w14:paraId="04C9418F" w14:textId="77777777" w:rsidR="008577AA" w:rsidRDefault="00022AD3">
            <w:pPr>
              <w:widowControl w:val="0"/>
              <w:spacing w:line="360" w:lineRule="auto"/>
              <w:jc w:val="center"/>
              <w:rPr>
                <w:rFonts w:cs="Times New Roman"/>
                <w:color w:val="1C1E21"/>
                <w:szCs w:val="26"/>
                <w:lang w:val="vi-VN"/>
              </w:rPr>
            </w:pPr>
            <w:r>
              <w:rPr>
                <w:rFonts w:eastAsia="Times New Roman" w:cs="Times New Roman"/>
                <w:color w:val="1C1E21"/>
                <w:szCs w:val="26"/>
                <w:lang w:val="vi-VN"/>
              </w:rPr>
              <w:t>52.800.000</w:t>
            </w:r>
          </w:p>
        </w:tc>
        <w:tc>
          <w:tcPr>
            <w:tcW w:w="1488" w:type="dxa"/>
            <w:vAlign w:val="center"/>
          </w:tcPr>
          <w:p w14:paraId="37E4B2F6" w14:textId="77777777" w:rsidR="008577AA" w:rsidRDefault="00022AD3">
            <w:pPr>
              <w:widowControl w:val="0"/>
              <w:spacing w:line="360" w:lineRule="auto"/>
              <w:rPr>
                <w:rFonts w:cs="Times New Roman"/>
                <w:color w:val="1C1E21"/>
                <w:szCs w:val="26"/>
              </w:rPr>
            </w:pPr>
            <w:r>
              <w:rPr>
                <w:rFonts w:cs="Times New Roman"/>
                <w:color w:val="1C1E21"/>
                <w:szCs w:val="26"/>
              </w:rPr>
              <w:t>-2.200</w:t>
            </w:r>
            <w:r>
              <w:rPr>
                <w:rFonts w:cs="Times New Roman"/>
                <w:color w:val="1C1E21"/>
                <w:szCs w:val="26"/>
                <w:lang w:val="vi-VN"/>
              </w:rPr>
              <w:t>.</w:t>
            </w:r>
            <w:r>
              <w:rPr>
                <w:rFonts w:cs="Times New Roman"/>
                <w:color w:val="1C1E21"/>
                <w:szCs w:val="26"/>
              </w:rPr>
              <w:t>000</w:t>
            </w:r>
          </w:p>
        </w:tc>
        <w:tc>
          <w:tcPr>
            <w:tcW w:w="1392" w:type="dxa"/>
            <w:vAlign w:val="center"/>
          </w:tcPr>
          <w:p w14:paraId="5BB2610E" w14:textId="77777777" w:rsidR="008577AA" w:rsidRDefault="00022AD3">
            <w:pPr>
              <w:widowControl w:val="0"/>
              <w:spacing w:line="360" w:lineRule="auto"/>
              <w:jc w:val="center"/>
              <w:rPr>
                <w:rFonts w:cs="Times New Roman"/>
                <w:color w:val="1C1E21"/>
                <w:szCs w:val="26"/>
                <w:lang w:val="vi-VN"/>
              </w:rPr>
            </w:pPr>
            <w:r>
              <w:rPr>
                <w:rFonts w:eastAsia="Times New Roman" w:cs="Times New Roman"/>
                <w:color w:val="1C1E21"/>
                <w:szCs w:val="26"/>
                <w:lang w:val="vi-VN"/>
              </w:rPr>
              <w:t>50.600.000</w:t>
            </w:r>
          </w:p>
        </w:tc>
        <w:tc>
          <w:tcPr>
            <w:tcW w:w="1360" w:type="dxa"/>
            <w:vAlign w:val="center"/>
          </w:tcPr>
          <w:p w14:paraId="6542402F" w14:textId="77777777" w:rsidR="008577AA" w:rsidRDefault="00022AD3">
            <w:pPr>
              <w:widowControl w:val="0"/>
              <w:spacing w:line="360" w:lineRule="auto"/>
              <w:jc w:val="center"/>
              <w:rPr>
                <w:rFonts w:cs="Times New Roman"/>
                <w:color w:val="1C1E21"/>
                <w:szCs w:val="26"/>
              </w:rPr>
            </w:pPr>
            <w:r>
              <w:rPr>
                <w:rFonts w:cs="Times New Roman"/>
                <w:color w:val="1C1E21"/>
                <w:szCs w:val="26"/>
              </w:rPr>
              <w:t>4.601.538</w:t>
            </w:r>
          </w:p>
        </w:tc>
        <w:tc>
          <w:tcPr>
            <w:tcW w:w="1412" w:type="dxa"/>
            <w:vAlign w:val="center"/>
          </w:tcPr>
          <w:p w14:paraId="39A52CB5" w14:textId="77777777" w:rsidR="008577AA" w:rsidRDefault="00022AD3">
            <w:pPr>
              <w:widowControl w:val="0"/>
              <w:spacing w:line="360" w:lineRule="auto"/>
              <w:jc w:val="center"/>
              <w:rPr>
                <w:rFonts w:cs="Times New Roman"/>
                <w:color w:val="1C1E21"/>
                <w:szCs w:val="26"/>
              </w:rPr>
            </w:pPr>
            <w:r>
              <w:rPr>
                <w:rFonts w:cs="Times New Roman"/>
                <w:color w:val="1C1E21"/>
                <w:szCs w:val="26"/>
              </w:rPr>
              <w:t>3.892.308</w:t>
            </w:r>
          </w:p>
        </w:tc>
      </w:tr>
      <w:tr w:rsidR="008577AA" w14:paraId="1726A670" w14:textId="77777777">
        <w:tc>
          <w:tcPr>
            <w:tcW w:w="1112" w:type="dxa"/>
            <w:vAlign w:val="center"/>
          </w:tcPr>
          <w:p w14:paraId="6DF04F3A"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NCTT</w:t>
            </w:r>
          </w:p>
        </w:tc>
        <w:tc>
          <w:tcPr>
            <w:tcW w:w="1537" w:type="dxa"/>
            <w:vAlign w:val="center"/>
          </w:tcPr>
          <w:p w14:paraId="371C5942" w14:textId="77777777" w:rsidR="008577AA" w:rsidRDefault="00022AD3">
            <w:pPr>
              <w:widowControl w:val="0"/>
              <w:spacing w:line="360" w:lineRule="auto"/>
              <w:jc w:val="center"/>
              <w:rPr>
                <w:rFonts w:cs="Times New Roman"/>
                <w:color w:val="1C1E21"/>
                <w:szCs w:val="26"/>
                <w:lang w:val="vi-VN"/>
              </w:rPr>
            </w:pPr>
            <w:r>
              <w:rPr>
                <w:rFonts w:eastAsia="Times New Roman" w:cs="Times New Roman"/>
                <w:color w:val="1C1E21"/>
                <w:szCs w:val="26"/>
                <w:lang w:val="vi-VN"/>
              </w:rPr>
              <w:t>6.000.000</w:t>
            </w:r>
          </w:p>
        </w:tc>
        <w:tc>
          <w:tcPr>
            <w:tcW w:w="1488" w:type="dxa"/>
            <w:vAlign w:val="center"/>
          </w:tcPr>
          <w:p w14:paraId="5599161D" w14:textId="77777777" w:rsidR="008577AA" w:rsidRDefault="00022AD3">
            <w:pPr>
              <w:widowControl w:val="0"/>
              <w:spacing w:line="360" w:lineRule="auto"/>
              <w:jc w:val="center"/>
              <w:rPr>
                <w:rFonts w:cs="Times New Roman"/>
                <w:color w:val="1C1E21"/>
                <w:szCs w:val="26"/>
              </w:rPr>
            </w:pPr>
            <w:r>
              <w:rPr>
                <w:rFonts w:cs="Times New Roman"/>
                <w:color w:val="1C1E21"/>
                <w:szCs w:val="26"/>
              </w:rPr>
              <w:t xml:space="preserve">    90.000</w:t>
            </w:r>
          </w:p>
        </w:tc>
        <w:tc>
          <w:tcPr>
            <w:tcW w:w="1392" w:type="dxa"/>
            <w:vAlign w:val="center"/>
          </w:tcPr>
          <w:p w14:paraId="6CF227E8" w14:textId="77777777" w:rsidR="008577AA" w:rsidRDefault="00022AD3">
            <w:pPr>
              <w:widowControl w:val="0"/>
              <w:spacing w:line="360" w:lineRule="auto"/>
              <w:jc w:val="center"/>
              <w:rPr>
                <w:rFonts w:cs="Times New Roman"/>
                <w:color w:val="1C1E21"/>
                <w:szCs w:val="26"/>
                <w:lang w:val="vi-VN"/>
              </w:rPr>
            </w:pPr>
            <w:r>
              <w:rPr>
                <w:rFonts w:eastAsia="Times New Roman" w:cs="Times New Roman"/>
                <w:color w:val="1C1E21"/>
                <w:szCs w:val="26"/>
                <w:lang w:val="vi-VN"/>
              </w:rPr>
              <w:t>6.090.000</w:t>
            </w:r>
          </w:p>
        </w:tc>
        <w:tc>
          <w:tcPr>
            <w:tcW w:w="1360" w:type="dxa"/>
            <w:vAlign w:val="center"/>
          </w:tcPr>
          <w:p w14:paraId="20F1D32A" w14:textId="77777777" w:rsidR="008577AA" w:rsidRDefault="00022AD3">
            <w:pPr>
              <w:widowControl w:val="0"/>
              <w:spacing w:line="360" w:lineRule="auto"/>
              <w:jc w:val="center"/>
              <w:rPr>
                <w:rFonts w:cs="Times New Roman"/>
                <w:color w:val="1C1E21"/>
                <w:szCs w:val="26"/>
              </w:rPr>
            </w:pPr>
            <w:r>
              <w:rPr>
                <w:rFonts w:cs="Times New Roman"/>
                <w:color w:val="1C1E21"/>
                <w:szCs w:val="26"/>
              </w:rPr>
              <w:t xml:space="preserve">   461.538</w:t>
            </w:r>
          </w:p>
        </w:tc>
        <w:tc>
          <w:tcPr>
            <w:tcW w:w="1412" w:type="dxa"/>
            <w:vAlign w:val="center"/>
          </w:tcPr>
          <w:p w14:paraId="783EAAAD" w14:textId="77777777" w:rsidR="008577AA" w:rsidRDefault="00022AD3">
            <w:pPr>
              <w:widowControl w:val="0"/>
              <w:spacing w:line="360" w:lineRule="auto"/>
              <w:jc w:val="center"/>
              <w:rPr>
                <w:rFonts w:cs="Times New Roman"/>
                <w:color w:val="1C1E21"/>
                <w:szCs w:val="26"/>
              </w:rPr>
            </w:pPr>
            <w:r>
              <w:rPr>
                <w:rFonts w:cs="Times New Roman"/>
                <w:color w:val="1C1E21"/>
                <w:szCs w:val="26"/>
              </w:rPr>
              <w:t>468.462</w:t>
            </w:r>
          </w:p>
        </w:tc>
      </w:tr>
      <w:tr w:rsidR="008577AA" w14:paraId="1396DE78" w14:textId="77777777">
        <w:tc>
          <w:tcPr>
            <w:tcW w:w="1112" w:type="dxa"/>
            <w:vAlign w:val="center"/>
          </w:tcPr>
          <w:p w14:paraId="40CBC644"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SXC</w:t>
            </w:r>
          </w:p>
        </w:tc>
        <w:tc>
          <w:tcPr>
            <w:tcW w:w="1537" w:type="dxa"/>
            <w:vAlign w:val="center"/>
          </w:tcPr>
          <w:p w14:paraId="648205A7" w14:textId="77777777" w:rsidR="008577AA" w:rsidRDefault="00022AD3">
            <w:pPr>
              <w:widowControl w:val="0"/>
              <w:spacing w:line="360" w:lineRule="auto"/>
              <w:jc w:val="center"/>
              <w:rPr>
                <w:rFonts w:cs="Times New Roman"/>
                <w:color w:val="1C1E21"/>
                <w:szCs w:val="26"/>
                <w:lang w:val="vi-VN"/>
              </w:rPr>
            </w:pPr>
            <w:r>
              <w:rPr>
                <w:rFonts w:eastAsia="Times New Roman" w:cs="Times New Roman"/>
                <w:color w:val="1C1E21"/>
                <w:szCs w:val="26"/>
                <w:lang w:val="vi-VN"/>
              </w:rPr>
              <w:t>10.000.000</w:t>
            </w:r>
          </w:p>
        </w:tc>
        <w:tc>
          <w:tcPr>
            <w:tcW w:w="1488" w:type="dxa"/>
            <w:vAlign w:val="center"/>
          </w:tcPr>
          <w:p w14:paraId="6B1FC789" w14:textId="77777777" w:rsidR="008577AA" w:rsidRDefault="00022AD3">
            <w:pPr>
              <w:widowControl w:val="0"/>
              <w:spacing w:line="360" w:lineRule="auto"/>
              <w:jc w:val="center"/>
              <w:rPr>
                <w:rFonts w:cs="Times New Roman"/>
                <w:color w:val="1C1E21"/>
                <w:szCs w:val="26"/>
              </w:rPr>
            </w:pPr>
            <w:r>
              <w:rPr>
                <w:rFonts w:cs="Times New Roman"/>
                <w:color w:val="1C1E21"/>
                <w:szCs w:val="26"/>
              </w:rPr>
              <w:t>5.000.000</w:t>
            </w:r>
          </w:p>
        </w:tc>
        <w:tc>
          <w:tcPr>
            <w:tcW w:w="1392" w:type="dxa"/>
            <w:vAlign w:val="center"/>
          </w:tcPr>
          <w:p w14:paraId="3D36B3E1" w14:textId="77777777" w:rsidR="008577AA" w:rsidRDefault="00022AD3">
            <w:pPr>
              <w:widowControl w:val="0"/>
              <w:spacing w:line="360" w:lineRule="auto"/>
              <w:jc w:val="center"/>
              <w:rPr>
                <w:rFonts w:cs="Times New Roman"/>
                <w:color w:val="1C1E21"/>
                <w:szCs w:val="26"/>
                <w:lang w:val="vi-VN"/>
              </w:rPr>
            </w:pPr>
            <w:r>
              <w:rPr>
                <w:rFonts w:eastAsia="Times New Roman" w:cs="Times New Roman"/>
                <w:color w:val="1C1E21"/>
                <w:szCs w:val="26"/>
                <w:lang w:val="vi-VN"/>
              </w:rPr>
              <w:t>15.000.000</w:t>
            </w:r>
          </w:p>
        </w:tc>
        <w:tc>
          <w:tcPr>
            <w:tcW w:w="1360" w:type="dxa"/>
            <w:vAlign w:val="center"/>
          </w:tcPr>
          <w:p w14:paraId="769F81CC" w14:textId="77777777" w:rsidR="008577AA" w:rsidRDefault="00022AD3">
            <w:pPr>
              <w:widowControl w:val="0"/>
              <w:spacing w:line="360" w:lineRule="auto"/>
              <w:jc w:val="center"/>
              <w:rPr>
                <w:rFonts w:cs="Times New Roman"/>
                <w:color w:val="1C1E21"/>
                <w:szCs w:val="26"/>
              </w:rPr>
            </w:pPr>
            <w:r>
              <w:rPr>
                <w:rFonts w:cs="Times New Roman"/>
                <w:color w:val="1C1E21"/>
                <w:szCs w:val="26"/>
              </w:rPr>
              <w:t>769.231</w:t>
            </w:r>
          </w:p>
        </w:tc>
        <w:tc>
          <w:tcPr>
            <w:tcW w:w="1412" w:type="dxa"/>
            <w:vAlign w:val="center"/>
          </w:tcPr>
          <w:p w14:paraId="60435EC0" w14:textId="77777777" w:rsidR="008577AA" w:rsidRDefault="00022AD3">
            <w:pPr>
              <w:widowControl w:val="0"/>
              <w:spacing w:line="360" w:lineRule="auto"/>
              <w:jc w:val="center"/>
              <w:rPr>
                <w:rFonts w:cs="Times New Roman"/>
                <w:color w:val="1C1E21"/>
                <w:szCs w:val="26"/>
              </w:rPr>
            </w:pPr>
            <w:r>
              <w:rPr>
                <w:rFonts w:cs="Times New Roman"/>
                <w:color w:val="1C1E21"/>
                <w:szCs w:val="26"/>
              </w:rPr>
              <w:t>1.153.846</w:t>
            </w:r>
          </w:p>
        </w:tc>
      </w:tr>
      <w:tr w:rsidR="008577AA" w14:paraId="4F1C3E43" w14:textId="77777777">
        <w:tc>
          <w:tcPr>
            <w:tcW w:w="1112" w:type="dxa"/>
            <w:vAlign w:val="center"/>
          </w:tcPr>
          <w:p w14:paraId="1DE15898" w14:textId="77777777" w:rsidR="008577AA" w:rsidRDefault="00022AD3">
            <w:pPr>
              <w:widowControl w:val="0"/>
              <w:spacing w:line="360" w:lineRule="auto"/>
              <w:jc w:val="center"/>
              <w:rPr>
                <w:rFonts w:cs="Times New Roman"/>
                <w:b/>
                <w:bCs/>
                <w:color w:val="1C1E21"/>
                <w:szCs w:val="26"/>
                <w:lang w:val="vi-VN"/>
              </w:rPr>
            </w:pPr>
            <w:r>
              <w:rPr>
                <w:rFonts w:cs="Times New Roman"/>
                <w:b/>
                <w:bCs/>
                <w:color w:val="1C1E21"/>
                <w:szCs w:val="26"/>
                <w:lang w:val="vi-VN"/>
              </w:rPr>
              <w:t>Tổng cộng</w:t>
            </w:r>
          </w:p>
        </w:tc>
        <w:tc>
          <w:tcPr>
            <w:tcW w:w="1537" w:type="dxa"/>
            <w:vAlign w:val="center"/>
          </w:tcPr>
          <w:p w14:paraId="69107F21" w14:textId="77777777" w:rsidR="008577AA" w:rsidRDefault="00022AD3">
            <w:pPr>
              <w:widowControl w:val="0"/>
              <w:spacing w:line="360" w:lineRule="auto"/>
              <w:jc w:val="center"/>
              <w:rPr>
                <w:rFonts w:cs="Times New Roman"/>
                <w:color w:val="1C1E21"/>
                <w:szCs w:val="26"/>
                <w:lang w:val="vi-VN"/>
              </w:rPr>
            </w:pPr>
            <w:r>
              <w:rPr>
                <w:rFonts w:cs="Times New Roman"/>
                <w:color w:val="1C1E21"/>
                <w:szCs w:val="26"/>
                <w:lang w:val="vi-VN"/>
              </w:rPr>
              <w:t>68.800.000</w:t>
            </w:r>
          </w:p>
        </w:tc>
        <w:tc>
          <w:tcPr>
            <w:tcW w:w="1488" w:type="dxa"/>
            <w:vAlign w:val="center"/>
          </w:tcPr>
          <w:p w14:paraId="38EA12DE" w14:textId="77777777" w:rsidR="008577AA" w:rsidRDefault="00022AD3">
            <w:pPr>
              <w:widowControl w:val="0"/>
              <w:spacing w:line="360" w:lineRule="auto"/>
              <w:jc w:val="center"/>
              <w:rPr>
                <w:rFonts w:cs="Times New Roman"/>
                <w:color w:val="1C1E21"/>
                <w:szCs w:val="26"/>
              </w:rPr>
            </w:pPr>
            <w:r>
              <w:rPr>
                <w:rFonts w:cs="Times New Roman"/>
                <w:color w:val="1C1E21"/>
                <w:szCs w:val="26"/>
              </w:rPr>
              <w:t>2.890.000</w:t>
            </w:r>
          </w:p>
        </w:tc>
        <w:tc>
          <w:tcPr>
            <w:tcW w:w="1392" w:type="dxa"/>
            <w:vAlign w:val="center"/>
          </w:tcPr>
          <w:p w14:paraId="06E2AE7C" w14:textId="77777777" w:rsidR="008577AA" w:rsidRDefault="00022AD3">
            <w:pPr>
              <w:widowControl w:val="0"/>
              <w:spacing w:line="360" w:lineRule="auto"/>
              <w:jc w:val="center"/>
              <w:rPr>
                <w:rFonts w:cs="Times New Roman"/>
                <w:color w:val="1C1E21"/>
                <w:szCs w:val="26"/>
              </w:rPr>
            </w:pPr>
            <w:r>
              <w:rPr>
                <w:rFonts w:cs="Times New Roman"/>
                <w:color w:val="1C1E21"/>
                <w:szCs w:val="26"/>
              </w:rPr>
              <w:t>71.690.000</w:t>
            </w:r>
          </w:p>
        </w:tc>
        <w:tc>
          <w:tcPr>
            <w:tcW w:w="1360" w:type="dxa"/>
            <w:vAlign w:val="center"/>
          </w:tcPr>
          <w:p w14:paraId="414C8ABC" w14:textId="77777777" w:rsidR="008577AA" w:rsidRDefault="00022AD3">
            <w:pPr>
              <w:widowControl w:val="0"/>
              <w:spacing w:line="360" w:lineRule="auto"/>
              <w:jc w:val="center"/>
              <w:rPr>
                <w:rFonts w:cs="Times New Roman"/>
                <w:color w:val="1C1E21"/>
                <w:szCs w:val="26"/>
              </w:rPr>
            </w:pPr>
            <w:r>
              <w:rPr>
                <w:rFonts w:cs="Times New Roman"/>
                <w:color w:val="1C1E21"/>
                <w:szCs w:val="26"/>
              </w:rPr>
              <w:t>5.292.308</w:t>
            </w:r>
          </w:p>
        </w:tc>
        <w:tc>
          <w:tcPr>
            <w:tcW w:w="1412" w:type="dxa"/>
            <w:vAlign w:val="center"/>
          </w:tcPr>
          <w:p w14:paraId="30733746" w14:textId="77777777" w:rsidR="008577AA" w:rsidRDefault="00022AD3">
            <w:pPr>
              <w:widowControl w:val="0"/>
              <w:spacing w:line="360" w:lineRule="auto"/>
              <w:jc w:val="center"/>
              <w:rPr>
                <w:rFonts w:cs="Times New Roman"/>
                <w:color w:val="1C1E21"/>
                <w:szCs w:val="26"/>
              </w:rPr>
            </w:pPr>
            <w:r>
              <w:rPr>
                <w:rFonts w:cs="Times New Roman"/>
                <w:color w:val="1C1E21"/>
                <w:szCs w:val="26"/>
              </w:rPr>
              <w:t>5.514.615</w:t>
            </w:r>
          </w:p>
        </w:tc>
      </w:tr>
    </w:tbl>
    <w:p w14:paraId="098D7546" w14:textId="77777777" w:rsidR="008577AA" w:rsidRDefault="008577AA">
      <w:pPr>
        <w:spacing w:line="360" w:lineRule="auto"/>
        <w:jc w:val="both"/>
        <w:rPr>
          <w:rFonts w:eastAsia="SimSun" w:cs="Times New Roman"/>
          <w:color w:val="333333"/>
          <w:szCs w:val="26"/>
          <w:shd w:val="clear" w:color="auto" w:fill="FFFFFF"/>
          <w:lang w:val="vi-VN"/>
        </w:rPr>
      </w:pPr>
    </w:p>
    <w:p w14:paraId="12D8A53F" w14:textId="77777777" w:rsidR="008577AA" w:rsidRDefault="00022AD3">
      <w:pPr>
        <w:spacing w:line="360" w:lineRule="auto"/>
        <w:rPr>
          <w:rFonts w:cs="Times New Roman"/>
          <w:bCs/>
          <w:szCs w:val="26"/>
          <w:lang w:val="vi-VN"/>
        </w:rPr>
      </w:pPr>
      <w:r>
        <w:rPr>
          <w:rFonts w:cs="Times New Roman"/>
          <w:bCs/>
          <w:szCs w:val="26"/>
          <w:lang w:val="vi-VN"/>
        </w:rPr>
        <w:br w:type="page"/>
      </w:r>
    </w:p>
    <w:p w14:paraId="1C4818D0" w14:textId="77777777" w:rsidR="008577AA" w:rsidRDefault="00022AD3">
      <w:pPr>
        <w:tabs>
          <w:tab w:val="left" w:pos="260"/>
          <w:tab w:val="left" w:pos="780"/>
        </w:tabs>
        <w:spacing w:line="360" w:lineRule="auto"/>
        <w:jc w:val="center"/>
        <w:rPr>
          <w:rFonts w:cs="Times New Roman"/>
          <w:b/>
          <w:szCs w:val="26"/>
          <w:lang w:val="vi-VN"/>
        </w:rPr>
      </w:pPr>
      <w:r>
        <w:rPr>
          <w:rFonts w:cs="Times New Roman"/>
          <w:b/>
          <w:sz w:val="32"/>
          <w:szCs w:val="32"/>
          <w:lang w:val="vi-VN"/>
        </w:rPr>
        <w:lastRenderedPageBreak/>
        <w:t>PHẦN 4 : KẾT LUẬN</w:t>
      </w:r>
    </w:p>
    <w:p w14:paraId="14EC9C83" w14:textId="77777777" w:rsidR="008577AA" w:rsidRDefault="00022AD3">
      <w:pPr>
        <w:spacing w:line="360" w:lineRule="auto"/>
        <w:rPr>
          <w:rFonts w:cs="Times New Roman"/>
          <w:szCs w:val="26"/>
        </w:rPr>
      </w:pPr>
      <w:r>
        <w:rPr>
          <w:rFonts w:cs="Times New Roman"/>
          <w:szCs w:val="26"/>
        </w:rPr>
        <w:t>Trong điều kiện nền kinh tế thị trường có sự điều tiết của nhà nước theo định hướng xã hội chủ nghĩa với sự cạnh tranh ngày càng khốc liệt, mỗi doanh nghiệp muốn tồn tại và phát triển đòi hỏi phải tiến hành các hoạt động SXKD có hiệu quả để tăng thu nhập, tiết kiệm chi phí, đạt được lợi nhuận cao nhất. Kế toán chi phí sản xuất và tính giá thành sản phẩm với vai trò là công cụ quản lý kinh tế quan trọng trong hệ thống quản lý tài chính, đáp ứng nhu cầu thông tin cho nhà quản trị ra quyết định SXKD hiệu quả.</w:t>
      </w:r>
    </w:p>
    <w:p w14:paraId="543D02DD" w14:textId="77777777" w:rsidR="008577AA" w:rsidRDefault="00022AD3">
      <w:pPr>
        <w:spacing w:line="360" w:lineRule="auto"/>
        <w:rPr>
          <w:rFonts w:cs="Times New Roman"/>
          <w:szCs w:val="26"/>
        </w:rPr>
      </w:pPr>
      <w:r>
        <w:rPr>
          <w:rFonts w:cs="Times New Roman"/>
          <w:szCs w:val="26"/>
        </w:rPr>
        <w:t xml:space="preserve">Trên cơ sở lý luận và thực tiễn những vấn đề liên quan đến kế toán CPSX và tính giá thành SP, </w:t>
      </w:r>
      <w:r>
        <w:rPr>
          <w:rFonts w:cs="Times New Roman"/>
          <w:szCs w:val="26"/>
          <w:lang w:val="vi-VN"/>
        </w:rPr>
        <w:t xml:space="preserve">tiểu luận về hai bài tập được giao như sau </w:t>
      </w:r>
      <w:r>
        <w:rPr>
          <w:rFonts w:cs="Times New Roman"/>
          <w:szCs w:val="26"/>
        </w:rPr>
        <w:t>:</w:t>
      </w:r>
    </w:p>
    <w:p w14:paraId="43A3B7BE" w14:textId="77777777" w:rsidR="008577AA" w:rsidRDefault="00022AD3">
      <w:pPr>
        <w:spacing w:line="360" w:lineRule="auto"/>
        <w:rPr>
          <w:rFonts w:cs="Times New Roman"/>
          <w:szCs w:val="26"/>
          <w:lang w:val="vi-VN"/>
        </w:rPr>
      </w:pPr>
      <w:r>
        <w:rPr>
          <w:rFonts w:cs="Times New Roman"/>
          <w:szCs w:val="26"/>
          <w:lang w:val="vi-VN"/>
        </w:rPr>
        <w:tab/>
        <w:t>Bài 1 : Định khoản các nghiệp vụ kinh tế phất sinh trong bài</w:t>
      </w:r>
    </w:p>
    <w:p w14:paraId="7ACCDD98" w14:textId="77777777" w:rsidR="008577AA" w:rsidRDefault="00022AD3">
      <w:pPr>
        <w:spacing w:line="360" w:lineRule="auto"/>
        <w:rPr>
          <w:rFonts w:cs="Times New Roman"/>
          <w:szCs w:val="26"/>
          <w:lang w:val="vi-VN"/>
        </w:rPr>
      </w:pPr>
      <w:r>
        <w:rPr>
          <w:rFonts w:cs="Times New Roman"/>
          <w:szCs w:val="26"/>
          <w:lang w:val="vi-VN"/>
        </w:rPr>
        <w:tab/>
      </w:r>
      <w:r>
        <w:rPr>
          <w:rFonts w:cs="Times New Roman"/>
          <w:szCs w:val="26"/>
          <w:lang w:val="vi-VN"/>
        </w:rPr>
        <w:tab/>
        <w:t xml:space="preserve"> Xác định giá thành đơn vị sản phầm A,B,C</w:t>
      </w:r>
    </w:p>
    <w:p w14:paraId="205E0DCD" w14:textId="77777777" w:rsidR="008577AA" w:rsidRDefault="00022AD3">
      <w:pPr>
        <w:spacing w:line="360" w:lineRule="auto"/>
        <w:rPr>
          <w:rFonts w:cs="Times New Roman"/>
          <w:szCs w:val="26"/>
          <w:lang w:val="vi-VN"/>
        </w:rPr>
      </w:pPr>
      <w:r>
        <w:rPr>
          <w:rFonts w:cs="Times New Roman"/>
          <w:szCs w:val="26"/>
          <w:lang w:val="vi-VN"/>
        </w:rPr>
        <w:tab/>
      </w:r>
      <w:r>
        <w:rPr>
          <w:rFonts w:cs="Times New Roman"/>
          <w:szCs w:val="26"/>
          <w:lang w:val="vi-VN"/>
        </w:rPr>
        <w:tab/>
        <w:t xml:space="preserve"> Lập bảng tính giá thành sản phẩm</w:t>
      </w:r>
    </w:p>
    <w:p w14:paraId="5344356F" w14:textId="77777777" w:rsidR="008577AA" w:rsidRDefault="00022AD3">
      <w:pPr>
        <w:spacing w:line="360" w:lineRule="auto"/>
        <w:rPr>
          <w:rFonts w:cs="Times New Roman"/>
          <w:szCs w:val="26"/>
          <w:lang w:val="vi-VN"/>
        </w:rPr>
      </w:pPr>
      <w:r>
        <w:rPr>
          <w:rFonts w:cs="Times New Roman"/>
          <w:szCs w:val="26"/>
          <w:lang w:val="vi-VN"/>
        </w:rPr>
        <w:tab/>
        <w:t>Bài 2 : Định khoản các nghiệp vụ kinh tế phát inh trong bài</w:t>
      </w:r>
    </w:p>
    <w:p w14:paraId="7AC2B37F" w14:textId="77777777" w:rsidR="008577AA" w:rsidRDefault="00022AD3">
      <w:pPr>
        <w:spacing w:line="360" w:lineRule="auto"/>
        <w:rPr>
          <w:rFonts w:cs="Times New Roman"/>
          <w:szCs w:val="26"/>
          <w:lang w:val="vi-VN"/>
        </w:rPr>
      </w:pPr>
      <w:r>
        <w:rPr>
          <w:rFonts w:cs="Times New Roman"/>
          <w:szCs w:val="26"/>
          <w:lang w:val="vi-VN"/>
        </w:rPr>
        <w:tab/>
      </w:r>
      <w:r>
        <w:rPr>
          <w:rFonts w:cs="Times New Roman"/>
          <w:szCs w:val="26"/>
          <w:lang w:val="vi-VN"/>
        </w:rPr>
        <w:tab/>
        <w:t xml:space="preserve"> Tập hợp chi phí sản xuất để tính giá thành sản phẩm</w:t>
      </w:r>
    </w:p>
    <w:p w14:paraId="1A6CF69E" w14:textId="77777777" w:rsidR="008577AA" w:rsidRDefault="00022AD3">
      <w:pPr>
        <w:spacing w:line="360" w:lineRule="auto"/>
        <w:rPr>
          <w:rFonts w:cs="Times New Roman"/>
          <w:szCs w:val="26"/>
          <w:lang w:val="vi-VN"/>
        </w:rPr>
      </w:pPr>
      <w:r>
        <w:rPr>
          <w:rFonts w:cs="Times New Roman"/>
          <w:szCs w:val="26"/>
          <w:lang w:val="vi-VN"/>
        </w:rPr>
        <w:tab/>
      </w:r>
      <w:r>
        <w:rPr>
          <w:rFonts w:cs="Times New Roman"/>
          <w:szCs w:val="26"/>
          <w:lang w:val="vi-VN"/>
        </w:rPr>
        <w:tab/>
        <w:t xml:space="preserve"> Xử lý chênh lệch</w:t>
      </w:r>
    </w:p>
    <w:p w14:paraId="613DB907" w14:textId="77777777" w:rsidR="008577AA" w:rsidRDefault="00022AD3">
      <w:pPr>
        <w:spacing w:line="360" w:lineRule="auto"/>
        <w:rPr>
          <w:rFonts w:cs="Times New Roman"/>
          <w:szCs w:val="26"/>
          <w:lang w:val="vi-VN"/>
        </w:rPr>
      </w:pPr>
      <w:r>
        <w:rPr>
          <w:rFonts w:cs="Times New Roman"/>
          <w:szCs w:val="26"/>
          <w:lang w:val="vi-VN"/>
        </w:rPr>
        <w:tab/>
      </w:r>
      <w:r>
        <w:rPr>
          <w:rFonts w:cs="Times New Roman"/>
          <w:szCs w:val="26"/>
          <w:lang w:val="vi-VN"/>
        </w:rPr>
        <w:tab/>
        <w:t xml:space="preserve"> Lập bảng tính giá thành sản phẩm</w:t>
      </w:r>
    </w:p>
    <w:p w14:paraId="17F03323" w14:textId="77777777" w:rsidR="008577AA" w:rsidRDefault="00022AD3">
      <w:pPr>
        <w:spacing w:line="360" w:lineRule="auto"/>
        <w:rPr>
          <w:rFonts w:cs="Times New Roman"/>
          <w:szCs w:val="26"/>
          <w:lang w:val="vi-VN"/>
        </w:rPr>
      </w:pPr>
      <w:r>
        <w:rPr>
          <w:rFonts w:cs="Times New Roman"/>
          <w:szCs w:val="26"/>
          <w:lang w:val="vi-VN"/>
        </w:rPr>
        <w:t>Mặc dù, đã cố gắng nghiên cứu các vấn đề lý luận và thực tiễn nhằm đáp ứng về cơ bản các mục tiêu nghiên cứu đặt ra. Tuy nhiên, do khả năng nghiên cứu, kinh nghiệm còn hạn chế, thời gian có hạn nên nội dung của bài tiểu luận khó có thể tránh khỏi được những thiếu sót. Em rất mong nhận được sự chỉ dẫn thêm của các thầy cô.</w:t>
      </w:r>
    </w:p>
    <w:p w14:paraId="74E68746" w14:textId="77777777" w:rsidR="008577AA" w:rsidRDefault="00022AD3">
      <w:pPr>
        <w:tabs>
          <w:tab w:val="left" w:pos="260"/>
          <w:tab w:val="left" w:pos="780"/>
        </w:tabs>
        <w:spacing w:line="360" w:lineRule="auto"/>
        <w:jc w:val="both"/>
        <w:rPr>
          <w:rFonts w:cs="Times New Roman"/>
          <w:szCs w:val="26"/>
        </w:rPr>
      </w:pPr>
      <w:r>
        <w:rPr>
          <w:rFonts w:cs="Times New Roman"/>
          <w:szCs w:val="26"/>
          <w:lang w:val="vi-VN"/>
        </w:rPr>
        <w:t>Em xin chân thành cảm ơn sự hướng dẫn, chỉ bảo tận tình của cô Nguyễn Thị Minh Thùy đã giúp Em hoàn thiện bài tiểu luận này</w:t>
      </w:r>
      <w:r w:rsidR="00DC7E9C">
        <w:rPr>
          <w:rFonts w:cs="Times New Roman"/>
          <w:szCs w:val="26"/>
        </w:rPr>
        <w:t>.</w:t>
      </w:r>
    </w:p>
    <w:p w14:paraId="4AE08629" w14:textId="0EC1CF8C" w:rsidR="00DC7E9C" w:rsidRPr="00DC7E9C" w:rsidRDefault="006E1C8E">
      <w:pPr>
        <w:tabs>
          <w:tab w:val="left" w:pos="260"/>
          <w:tab w:val="left" w:pos="780"/>
        </w:tabs>
        <w:spacing w:line="360" w:lineRule="auto"/>
        <w:jc w:val="both"/>
        <w:rPr>
          <w:rFonts w:cs="Times New Roman"/>
          <w:b/>
          <w:szCs w:val="26"/>
        </w:rPr>
      </w:pPr>
      <w:r>
        <w:rPr>
          <w:rFonts w:cs="Times New Roman"/>
          <w:szCs w:val="26"/>
        </w:rPr>
        <w:t>( 8</w:t>
      </w:r>
      <w:bookmarkStart w:id="3" w:name="_GoBack"/>
      <w:bookmarkEnd w:id="3"/>
      <w:r w:rsidR="00DC7E9C">
        <w:rPr>
          <w:rFonts w:cs="Times New Roman"/>
          <w:szCs w:val="26"/>
        </w:rPr>
        <w:t xml:space="preserve"> điểm)</w:t>
      </w:r>
    </w:p>
    <w:sectPr w:rsidR="00DC7E9C" w:rsidRPr="00DC7E9C">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DELL" w:date="2021-08-03T16:50:00Z" w:initials="D">
    <w:p w14:paraId="5E211087" w14:textId="4C2D3B27" w:rsidR="006E1C8E" w:rsidRDefault="006E1C8E">
      <w:pPr>
        <w:pStyle w:val="CommentText"/>
      </w:pPr>
      <w:r>
        <w:rPr>
          <w:rStyle w:val="CommentReference"/>
        </w:rPr>
        <w:annotationRef/>
      </w:r>
      <w:r>
        <w:t>Bị thiếu VC nhập lại hoàn kho</w:t>
      </w:r>
    </w:p>
  </w:comment>
  <w:comment w:id="1" w:author="DELL" w:date="2021-08-03T17:00:00Z" w:initials="D">
    <w:p w14:paraId="023C52CE" w14:textId="12686DB5" w:rsidR="008A41C6" w:rsidRDefault="008A41C6">
      <w:pPr>
        <w:pStyle w:val="CommentText"/>
      </w:pPr>
      <w:r>
        <w:rPr>
          <w:rStyle w:val="CommentReference"/>
        </w:rPr>
        <w:annotationRef/>
      </w:r>
      <w:r>
        <w:t>Sai 621 phát sinh</w:t>
      </w:r>
    </w:p>
  </w:comment>
  <w:comment w:id="2" w:author="DELL" w:date="2021-08-03T16:17:00Z" w:initials="D">
    <w:p w14:paraId="72088809" w14:textId="77777777" w:rsidR="00DC7E9C" w:rsidRDefault="00DC7E9C">
      <w:pPr>
        <w:pStyle w:val="CommentText"/>
      </w:pPr>
      <w:r>
        <w:rPr>
          <w:rStyle w:val="CommentReference"/>
        </w:rPr>
        <w:annotationRef/>
      </w:r>
      <w:r>
        <w:t>688.000x13 sai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211087" w15:done="0"/>
  <w15:commentEx w15:paraId="023C52CE" w15:done="0"/>
  <w15:commentEx w15:paraId="7208880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AB482" w14:textId="77777777" w:rsidR="005542DC" w:rsidRDefault="005542DC">
      <w:pPr>
        <w:spacing w:line="240" w:lineRule="auto"/>
      </w:pPr>
      <w:r>
        <w:separator/>
      </w:r>
    </w:p>
  </w:endnote>
  <w:endnote w:type="continuationSeparator" w:id="0">
    <w:p w14:paraId="53E73DBA" w14:textId="77777777" w:rsidR="005542DC" w:rsidRDefault="005542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828E" w14:textId="77777777" w:rsidR="008577AA" w:rsidRDefault="00022AD3">
    <w:pPr>
      <w:pStyle w:val="Footer"/>
    </w:pPr>
    <w:r>
      <w:rPr>
        <w:noProof/>
      </w:rPr>
      <mc:AlternateContent>
        <mc:Choice Requires="wps">
          <w:drawing>
            <wp:anchor distT="0" distB="0" distL="114300" distR="114300" simplePos="0" relativeHeight="251659264" behindDoc="0" locked="0" layoutInCell="1" allowOverlap="1" wp14:anchorId="13A70670" wp14:editId="09AEC4FE">
              <wp:simplePos x="0" y="0"/>
              <wp:positionH relativeFrom="margin">
                <wp:align>center</wp:align>
              </wp:positionH>
              <wp:positionV relativeFrom="paragraph">
                <wp:posOffset>0</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C7F0A2" w14:textId="6342679B" w:rsidR="008577AA" w:rsidRDefault="00022AD3">
                          <w:pPr>
                            <w:pStyle w:val="Footer"/>
                          </w:pPr>
                          <w:r>
                            <w:fldChar w:fldCharType="begin"/>
                          </w:r>
                          <w:r>
                            <w:instrText xml:space="preserve"> PAGE  \* MERGEFORMAT </w:instrText>
                          </w:r>
                          <w:r>
                            <w:fldChar w:fldCharType="separate"/>
                          </w:r>
                          <w:r w:rsidR="008A41C6">
                            <w:rPr>
                              <w:noProof/>
                            </w:rP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A70670" id="_x0000_t202" coordsize="21600,21600" o:spt="202" path="m,l,21600r21600,l21600,xe">
              <v:stroke joinstyle="miter"/>
              <v:path gradientshapeok="t" o:connecttype="rect"/>
            </v:shapetype>
            <v:shape id="Text Box 8"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CHD&#10;kkFSAgAACQUAAA4AAAAAAAAAAAAAAAAALgIAAGRycy9lMm9Eb2MueG1sUEsBAi0AFAAGAAgAAAAh&#10;AHGq0bnXAAAABQEAAA8AAAAAAAAAAAAAAAAArAQAAGRycy9kb3ducmV2LnhtbFBLBQYAAAAABAAE&#10;APMAAACwBQAAAAA=&#10;" filled="f" stroked="f" strokeweight=".5pt">
              <v:textbox style="mso-fit-shape-to-text:t" inset="0,0,0,0">
                <w:txbxContent>
                  <w:p w14:paraId="10C7F0A2" w14:textId="6342679B" w:rsidR="008577AA" w:rsidRDefault="00022AD3">
                    <w:pPr>
                      <w:pStyle w:val="Footer"/>
                    </w:pPr>
                    <w:r>
                      <w:fldChar w:fldCharType="begin"/>
                    </w:r>
                    <w:r>
                      <w:instrText xml:space="preserve"> PAGE  \* MERGEFORMAT </w:instrText>
                    </w:r>
                    <w:r>
                      <w:fldChar w:fldCharType="separate"/>
                    </w:r>
                    <w:r w:rsidR="008A41C6">
                      <w:rPr>
                        <w:noProof/>
                      </w:rPr>
                      <w:t>31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56E25" w14:textId="77777777" w:rsidR="005542DC" w:rsidRDefault="005542DC">
      <w:pPr>
        <w:spacing w:after="0" w:line="240" w:lineRule="auto"/>
      </w:pPr>
      <w:r>
        <w:separator/>
      </w:r>
    </w:p>
  </w:footnote>
  <w:footnote w:type="continuationSeparator" w:id="0">
    <w:p w14:paraId="5D63C7BD" w14:textId="77777777" w:rsidR="005542DC" w:rsidRDefault="005542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76EC05"/>
    <w:multiLevelType w:val="multilevel"/>
    <w:tmpl w:val="8E76EC05"/>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B61F469A"/>
    <w:multiLevelType w:val="singleLevel"/>
    <w:tmpl w:val="B61F469A"/>
    <w:lvl w:ilvl="0">
      <w:start w:val="2"/>
      <w:numFmt w:val="decimal"/>
      <w:suff w:val="space"/>
      <w:lvlText w:val="%1."/>
      <w:lvlJc w:val="left"/>
      <w:pPr>
        <w:ind w:left="720" w:firstLine="0"/>
      </w:pPr>
    </w:lvl>
  </w:abstractNum>
  <w:abstractNum w:abstractNumId="2" w15:restartNumberingAfterBreak="0">
    <w:nsid w:val="BEB3E476"/>
    <w:multiLevelType w:val="singleLevel"/>
    <w:tmpl w:val="BEB3E476"/>
    <w:lvl w:ilvl="0">
      <w:start w:val="4"/>
      <w:numFmt w:val="decimal"/>
      <w:suff w:val="space"/>
      <w:lvlText w:val="%1."/>
      <w:lvlJc w:val="left"/>
      <w:rPr>
        <w:rFonts w:hint="default"/>
        <w:b/>
        <w:bCs/>
      </w:rPr>
    </w:lvl>
  </w:abstractNum>
  <w:abstractNum w:abstractNumId="3" w15:restartNumberingAfterBreak="0">
    <w:nsid w:val="C28C58A0"/>
    <w:multiLevelType w:val="singleLevel"/>
    <w:tmpl w:val="C28C58A0"/>
    <w:lvl w:ilvl="0">
      <w:start w:val="1"/>
      <w:numFmt w:val="decimal"/>
      <w:suff w:val="space"/>
      <w:lvlText w:val="%1."/>
      <w:lvlJc w:val="left"/>
      <w:pPr>
        <w:ind w:left="720" w:firstLine="0"/>
      </w:pPr>
    </w:lvl>
  </w:abstractNum>
  <w:abstractNum w:abstractNumId="4" w15:restartNumberingAfterBreak="0">
    <w:nsid w:val="E22CBE7A"/>
    <w:multiLevelType w:val="singleLevel"/>
    <w:tmpl w:val="E22CBE7A"/>
    <w:lvl w:ilvl="0">
      <w:start w:val="1"/>
      <w:numFmt w:val="decimal"/>
      <w:suff w:val="space"/>
      <w:lvlText w:val="%1)"/>
      <w:lvlJc w:val="left"/>
      <w:rPr>
        <w:rFonts w:hint="default"/>
        <w:sz w:val="32"/>
        <w:szCs w:val="32"/>
      </w:rPr>
    </w:lvl>
  </w:abstractNum>
  <w:abstractNum w:abstractNumId="5"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0B63403"/>
    <w:multiLevelType w:val="singleLevel"/>
    <w:tmpl w:val="30B63403"/>
    <w:lvl w:ilvl="0">
      <w:start w:val="1"/>
      <w:numFmt w:val="decimal"/>
      <w:suff w:val="space"/>
      <w:lvlText w:val="%1)"/>
      <w:lvlJc w:val="left"/>
      <w:rPr>
        <w:rFonts w:hint="default"/>
        <w:sz w:val="32"/>
        <w:szCs w:val="32"/>
      </w:rPr>
    </w:lvl>
  </w:abstractNum>
  <w:num w:numId="1">
    <w:abstractNumId w:val="4"/>
  </w:num>
  <w:num w:numId="2">
    <w:abstractNumId w:val="6"/>
  </w:num>
  <w:num w:numId="3">
    <w:abstractNumId w:val="0"/>
  </w:num>
  <w:num w:numId="4">
    <w:abstractNumId w:val="3"/>
  </w:num>
  <w:num w:numId="5">
    <w:abstractNumId w:val="2"/>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2AD3"/>
    <w:rsid w:val="000338B1"/>
    <w:rsid w:val="00040111"/>
    <w:rsid w:val="000744B7"/>
    <w:rsid w:val="00083F7D"/>
    <w:rsid w:val="00086F4D"/>
    <w:rsid w:val="00090BA7"/>
    <w:rsid w:val="000A6F07"/>
    <w:rsid w:val="000B6C7B"/>
    <w:rsid w:val="000F4FA0"/>
    <w:rsid w:val="00177727"/>
    <w:rsid w:val="00181A99"/>
    <w:rsid w:val="00274139"/>
    <w:rsid w:val="00283B19"/>
    <w:rsid w:val="00296049"/>
    <w:rsid w:val="002F4F18"/>
    <w:rsid w:val="00305F09"/>
    <w:rsid w:val="00323F69"/>
    <w:rsid w:val="00357412"/>
    <w:rsid w:val="00397E7C"/>
    <w:rsid w:val="00422376"/>
    <w:rsid w:val="004354ED"/>
    <w:rsid w:val="00442795"/>
    <w:rsid w:val="0044282A"/>
    <w:rsid w:val="00482FD9"/>
    <w:rsid w:val="004B6AAB"/>
    <w:rsid w:val="004F37E7"/>
    <w:rsid w:val="004F759F"/>
    <w:rsid w:val="0051720E"/>
    <w:rsid w:val="0055403F"/>
    <w:rsid w:val="005542DC"/>
    <w:rsid w:val="00600EB9"/>
    <w:rsid w:val="006239B3"/>
    <w:rsid w:val="006E11DE"/>
    <w:rsid w:val="006E1C8E"/>
    <w:rsid w:val="00726726"/>
    <w:rsid w:val="00735EBA"/>
    <w:rsid w:val="00765B84"/>
    <w:rsid w:val="007A5983"/>
    <w:rsid w:val="00844233"/>
    <w:rsid w:val="008577AA"/>
    <w:rsid w:val="0089658F"/>
    <w:rsid w:val="008A41C6"/>
    <w:rsid w:val="008C1689"/>
    <w:rsid w:val="008D78B3"/>
    <w:rsid w:val="009B7BCB"/>
    <w:rsid w:val="009C06BD"/>
    <w:rsid w:val="009E156C"/>
    <w:rsid w:val="00A001F1"/>
    <w:rsid w:val="00A307A9"/>
    <w:rsid w:val="00A51C50"/>
    <w:rsid w:val="00A5478E"/>
    <w:rsid w:val="00B240F9"/>
    <w:rsid w:val="00B50502"/>
    <w:rsid w:val="00B5086D"/>
    <w:rsid w:val="00B579AC"/>
    <w:rsid w:val="00B6469E"/>
    <w:rsid w:val="00BA693E"/>
    <w:rsid w:val="00BF4069"/>
    <w:rsid w:val="00C27D23"/>
    <w:rsid w:val="00C872A8"/>
    <w:rsid w:val="00C96D87"/>
    <w:rsid w:val="00CC673A"/>
    <w:rsid w:val="00D07FB3"/>
    <w:rsid w:val="00D249B6"/>
    <w:rsid w:val="00D50BD8"/>
    <w:rsid w:val="00D932EA"/>
    <w:rsid w:val="00D95CFE"/>
    <w:rsid w:val="00DC7E9C"/>
    <w:rsid w:val="00DD4EC9"/>
    <w:rsid w:val="00DF4F4B"/>
    <w:rsid w:val="00E12C30"/>
    <w:rsid w:val="00E459D0"/>
    <w:rsid w:val="00E50AC9"/>
    <w:rsid w:val="00E65EB3"/>
    <w:rsid w:val="00EC218E"/>
    <w:rsid w:val="00EE2720"/>
    <w:rsid w:val="00EF5D56"/>
    <w:rsid w:val="00F25CB0"/>
    <w:rsid w:val="00F71113"/>
    <w:rsid w:val="00FA0B97"/>
    <w:rsid w:val="00FE6A56"/>
    <w:rsid w:val="03776936"/>
    <w:rsid w:val="0E9B7194"/>
    <w:rsid w:val="0F4A6FA7"/>
    <w:rsid w:val="185A4120"/>
    <w:rsid w:val="19A23F65"/>
    <w:rsid w:val="1E4E10F0"/>
    <w:rsid w:val="204943CF"/>
    <w:rsid w:val="219B5E37"/>
    <w:rsid w:val="2C5E5A04"/>
    <w:rsid w:val="2CC42A9A"/>
    <w:rsid w:val="34606C4F"/>
    <w:rsid w:val="402117B7"/>
    <w:rsid w:val="40D8262D"/>
    <w:rsid w:val="410F53AA"/>
    <w:rsid w:val="450D03E3"/>
    <w:rsid w:val="4ACE0669"/>
    <w:rsid w:val="4D834012"/>
    <w:rsid w:val="510B1935"/>
    <w:rsid w:val="512E0E63"/>
    <w:rsid w:val="5219726B"/>
    <w:rsid w:val="55972D31"/>
    <w:rsid w:val="5F695632"/>
    <w:rsid w:val="6387599B"/>
    <w:rsid w:val="64347414"/>
    <w:rsid w:val="69632F5C"/>
    <w:rsid w:val="71122BEC"/>
    <w:rsid w:val="768818F2"/>
    <w:rsid w:val="776D03C1"/>
    <w:rsid w:val="7AD2177C"/>
    <w:rsid w:val="7E156FA1"/>
    <w:rsid w:val="7F8E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A93E665"/>
  <w15:docId w15:val="{141DE0CA-E7A6-4402-9D10-3BBF47D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pPr>
      <w:keepNext/>
      <w:keepLines/>
      <w:spacing w:before="40" w:after="0" w:line="240" w:lineRule="auto"/>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rPr>
  </w:style>
  <w:style w:type="character" w:styleId="CommentReference">
    <w:name w:val="annotation reference"/>
    <w:basedOn w:val="DefaultParagraphFont"/>
    <w:uiPriority w:val="99"/>
    <w:semiHidden/>
    <w:unhideWhenUsed/>
    <w:rsid w:val="00DC7E9C"/>
    <w:rPr>
      <w:sz w:val="16"/>
      <w:szCs w:val="16"/>
    </w:rPr>
  </w:style>
  <w:style w:type="paragraph" w:styleId="CommentText">
    <w:name w:val="annotation text"/>
    <w:basedOn w:val="Normal"/>
    <w:link w:val="CommentTextChar"/>
    <w:uiPriority w:val="99"/>
    <w:semiHidden/>
    <w:unhideWhenUsed/>
    <w:rsid w:val="00DC7E9C"/>
    <w:pPr>
      <w:spacing w:line="240" w:lineRule="auto"/>
    </w:pPr>
    <w:rPr>
      <w:sz w:val="20"/>
      <w:szCs w:val="20"/>
    </w:rPr>
  </w:style>
  <w:style w:type="character" w:customStyle="1" w:styleId="CommentTextChar">
    <w:name w:val="Comment Text Char"/>
    <w:basedOn w:val="DefaultParagraphFont"/>
    <w:link w:val="CommentText"/>
    <w:uiPriority w:val="99"/>
    <w:semiHidden/>
    <w:rsid w:val="00DC7E9C"/>
    <w:rPr>
      <w:rFonts w:eastAsiaTheme="minorHAnsi" w:cstheme="minorBidi"/>
    </w:rPr>
  </w:style>
  <w:style w:type="paragraph" w:styleId="CommentSubject">
    <w:name w:val="annotation subject"/>
    <w:basedOn w:val="CommentText"/>
    <w:next w:val="CommentText"/>
    <w:link w:val="CommentSubjectChar"/>
    <w:uiPriority w:val="99"/>
    <w:semiHidden/>
    <w:unhideWhenUsed/>
    <w:rsid w:val="00DC7E9C"/>
    <w:rPr>
      <w:b/>
      <w:bCs/>
    </w:rPr>
  </w:style>
  <w:style w:type="character" w:customStyle="1" w:styleId="CommentSubjectChar">
    <w:name w:val="Comment Subject Char"/>
    <w:basedOn w:val="CommentTextChar"/>
    <w:link w:val="CommentSubject"/>
    <w:uiPriority w:val="99"/>
    <w:semiHidden/>
    <w:rsid w:val="00DC7E9C"/>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Qu%E1%BA%A3n_l%C3%BD"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C0498C-71ED-4E94-8A4C-A2639AFE6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4735</Words>
  <Characters>26990</Characters>
  <Application>Microsoft Office Word</Application>
  <DocSecurity>0</DocSecurity>
  <Lines>224</Lines>
  <Paragraphs>63</Paragraphs>
  <ScaleCrop>false</ScaleCrop>
  <Company/>
  <LinksUpToDate>false</LinksUpToDate>
  <CharactersWithSpaces>31662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DELL</cp:lastModifiedBy>
  <cp:revision>8</cp:revision>
  <dcterms:created xsi:type="dcterms:W3CDTF">2021-07-12T08:19:00Z</dcterms:created>
  <dcterms:modified xsi:type="dcterms:W3CDTF">2021-08-03T10:01:00Z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